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bookmarkStart w:id="0" w:name="word_number_fieldΩ1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7200"/>
          <w:tab w:val="left" w:pos="7380"/>
          <w:tab w:val="left" w:pos="7560"/>
        </w:tabs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20批次不符合规定药品名单</w:t>
      </w:r>
    </w:p>
    <w:bookmarkEnd w:id="1"/>
    <w:p>
      <w:pPr>
        <w:tabs>
          <w:tab w:val="left" w:pos="7200"/>
          <w:tab w:val="left" w:pos="7380"/>
          <w:tab w:val="left" w:pos="7560"/>
        </w:tabs>
        <w:spacing w:line="4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042"/>
        <w:gridCol w:w="1077"/>
        <w:gridCol w:w="750"/>
        <w:gridCol w:w="705"/>
        <w:gridCol w:w="2715"/>
        <w:gridCol w:w="1628"/>
        <w:gridCol w:w="839"/>
        <w:gridCol w:w="204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抽样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不符合规定项目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二羟丙茶碱注射液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  <w:lang w:val="en"/>
              </w:rPr>
            </w:pPr>
            <w:r>
              <w:rPr>
                <w:kern w:val="0"/>
                <w:sz w:val="20"/>
                <w:szCs w:val="20"/>
              </w:rPr>
              <w:t>山西太原药业有限公司</w:t>
            </w:r>
            <w:r>
              <w:rPr>
                <w:kern w:val="0"/>
                <w:sz w:val="20"/>
                <w:szCs w:val="20"/>
                <w:lang w:val="en"/>
              </w:rPr>
              <w:t>（</w:t>
            </w:r>
            <w:r>
              <w:rPr>
                <w:kern w:val="0"/>
                <w:sz w:val="20"/>
                <w:szCs w:val="20"/>
              </w:rPr>
              <w:t>原太原制药厂</w:t>
            </w:r>
            <w:r>
              <w:rPr>
                <w:kern w:val="0"/>
                <w:sz w:val="20"/>
                <w:szCs w:val="20"/>
                <w:lang w:val="en"/>
              </w:rPr>
              <w:t>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210901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2ml:0.25g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湖南仁祺医药有限公司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《中华人民共和国药典》2020年版二部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[检查]（可见异物）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210903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西藏天圣医药贸易有限公司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沉香化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滞丸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河北扁鹊制药有限公司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200701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每袋装6克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四川金仁医药集团有限公司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《卫生部药品标准中药成方制剂》（第九册）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[检查]（装量差异）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吉林省药品检验研究院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藿香正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气水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四川天府康达药业集团府庆制药有限公司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210110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每支装10毫升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新疆仁惠堂药业有限公司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《中华人民共和国药典》2020年版一部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[检查]（甲醇量）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太极集团四川南充制药有限公司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20210</w:t>
            </w:r>
            <w:r>
              <w:rPr>
                <w:kern w:val="0"/>
                <w:sz w:val="20"/>
                <w:szCs w:val="20"/>
                <w:lang w:val="en"/>
              </w:rPr>
              <w:t>46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生产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太极集团四川南充制药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20210</w:t>
            </w:r>
            <w:r>
              <w:rPr>
                <w:kern w:val="0"/>
                <w:sz w:val="20"/>
                <w:szCs w:val="20"/>
                <w:lang w:val="en"/>
              </w:rPr>
              <w:t>13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国药控股嘉兴有限公司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龙泽熊胆胶囊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长春普华制药股份有限公司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211112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每粒装0.25克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辽宁成大方圆医药连锁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《中华人民共和国药典》2020年版一部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[检查]（微生物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限度）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菊花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盐城市中药饮片有限公司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2108115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生产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盐城市中药饮片有限公司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《中华人民共和国药典》2020年版一部、四部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[检查]（禁用农药残留量）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"/>
              </w:rPr>
              <w:t>2107173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江苏华晓医药物流有限公司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2110253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使用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射阳县中医院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茜草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云南健安堂生物科技有限公司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20200101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云南城投昕益医药有限公司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《中华人民共和国药典》2015年版一部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[性状]，[鉴别]（</w:t>
            </w:r>
            <w:r>
              <w:rPr>
                <w:kern w:val="0"/>
                <w:sz w:val="20"/>
                <w:szCs w:val="20"/>
                <w:lang w:val="en"/>
              </w:rPr>
              <w:t>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  <w:lang w:val="en"/>
              </w:rPr>
              <w:t>）</w:t>
            </w:r>
            <w:r>
              <w:rPr>
                <w:kern w:val="0"/>
                <w:sz w:val="20"/>
                <w:szCs w:val="20"/>
              </w:rPr>
              <w:t>显微鉴别）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甘肃省药品检验研究院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桂林中南</w:t>
            </w:r>
            <w:r>
              <w:rPr>
                <w:kern w:val="0"/>
                <w:sz w:val="20"/>
                <w:szCs w:val="20"/>
                <w:lang w:val="en"/>
              </w:rPr>
              <w:t>（</w:t>
            </w:r>
            <w:r>
              <w:rPr>
                <w:kern w:val="0"/>
                <w:sz w:val="20"/>
                <w:szCs w:val="20"/>
              </w:rPr>
              <w:t>亳州</w:t>
            </w:r>
            <w:r>
              <w:rPr>
                <w:kern w:val="0"/>
                <w:sz w:val="20"/>
                <w:szCs w:val="20"/>
                <w:lang w:val="en"/>
              </w:rPr>
              <w:t>）</w:t>
            </w:r>
            <w:r>
              <w:rPr>
                <w:kern w:val="0"/>
                <w:sz w:val="20"/>
                <w:szCs w:val="20"/>
              </w:rPr>
              <w:t>药业科技有限公司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20190501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生产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桂林中南（亳州）药业科技有限公司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20190901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使用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射阳县中医院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[性状]，[鉴别]（</w:t>
            </w:r>
            <w:r>
              <w:rPr>
                <w:kern w:val="0"/>
                <w:sz w:val="20"/>
                <w:szCs w:val="20"/>
                <w:lang w:val="en"/>
              </w:rPr>
              <w:t>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  <w:lang w:val="en"/>
              </w:rPr>
              <w:t>）</w:t>
            </w:r>
            <w:r>
              <w:rPr>
                <w:kern w:val="0"/>
                <w:sz w:val="20"/>
                <w:szCs w:val="20"/>
              </w:rPr>
              <w:t>显微鉴别），[检查]（总灰分）、（酸不溶性灰分），[浸出物]</w:t>
            </w: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紫草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桂林中南</w:t>
            </w:r>
            <w:r>
              <w:rPr>
                <w:kern w:val="0"/>
                <w:sz w:val="20"/>
                <w:szCs w:val="20"/>
                <w:lang w:val="en"/>
              </w:rPr>
              <w:t>（</w:t>
            </w:r>
            <w:r>
              <w:rPr>
                <w:kern w:val="0"/>
                <w:sz w:val="20"/>
                <w:szCs w:val="20"/>
              </w:rPr>
              <w:t>亳州</w:t>
            </w:r>
            <w:r>
              <w:rPr>
                <w:kern w:val="0"/>
                <w:sz w:val="20"/>
                <w:szCs w:val="20"/>
                <w:lang w:val="en"/>
              </w:rPr>
              <w:t>）</w:t>
            </w:r>
            <w:r>
              <w:rPr>
                <w:kern w:val="0"/>
                <w:sz w:val="20"/>
                <w:szCs w:val="20"/>
              </w:rPr>
              <w:t>药业科技有限公司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20200301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使用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射阳县中医院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《中华人民共和国药典》2015年版一部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郑州瑞龙制药股份有限公司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20060205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山西省医药集团股份有限公司晋药分公司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[性状]</w:t>
            </w: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21060101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六盘水三特医药有限责任公司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《中华人民共和国药典》2020年版一部</w:t>
            </w: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21060103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21080105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四川省四丰药业有限公司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21090104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河北金天燕霄医药有限公司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21120202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湖州心良药业有限公司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7200"/>
          <w:tab w:val="left" w:pos="7380"/>
          <w:tab w:val="left" w:pos="7560"/>
        </w:tabs>
        <w:jc w:val="left"/>
        <w:rPr>
          <w:rFonts w:hint="eastAsia" w:eastAsia="仿宋_GB2312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1928" w:bottom="1531" w:left="1814" w:header="851" w:footer="136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1270" r="190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Pf1g0gAAAAQBAAAPAAAAAAAAAAEAIAAAACIA&#10;AABkcnMvZG93bnJldi54bWxQSwECFAAUAAAACACHTuJAY3363Q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9/WDSAAAABAEAAA8AAAAAAAAAAQAgAAAAIgAA&#10;AGRycy9kb3ducmV2LnhtbFBLAQIUABQAAAAIAIdO4kCEfGg0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A5E08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B3356"/>
    <w:rsid w:val="00BE16F8"/>
    <w:rsid w:val="00C1570A"/>
    <w:rsid w:val="00C57201"/>
    <w:rsid w:val="00C578A0"/>
    <w:rsid w:val="00C6398B"/>
    <w:rsid w:val="00C92BC0"/>
    <w:rsid w:val="00CA12AD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804"/>
    <w:rsid w:val="00DC42BB"/>
    <w:rsid w:val="00DD5C43"/>
    <w:rsid w:val="00DF1936"/>
    <w:rsid w:val="00E05A99"/>
    <w:rsid w:val="00E36542"/>
    <w:rsid w:val="00E41A1A"/>
    <w:rsid w:val="00E73776"/>
    <w:rsid w:val="00ED2031"/>
    <w:rsid w:val="00EE37FE"/>
    <w:rsid w:val="00F24033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09A2763"/>
    <w:rsid w:val="12681CD2"/>
    <w:rsid w:val="13F73BE0"/>
    <w:rsid w:val="1616507C"/>
    <w:rsid w:val="16FF49A4"/>
    <w:rsid w:val="19FF5F37"/>
    <w:rsid w:val="1DF70E43"/>
    <w:rsid w:val="1FD3DC1D"/>
    <w:rsid w:val="2FE7CFC1"/>
    <w:rsid w:val="32E5DEE5"/>
    <w:rsid w:val="37DDBA47"/>
    <w:rsid w:val="39FF43D5"/>
    <w:rsid w:val="3A7E1A5F"/>
    <w:rsid w:val="3BC78C52"/>
    <w:rsid w:val="3CDFAA43"/>
    <w:rsid w:val="3CDFF497"/>
    <w:rsid w:val="425F41AA"/>
    <w:rsid w:val="42FBF16B"/>
    <w:rsid w:val="45386969"/>
    <w:rsid w:val="45492E01"/>
    <w:rsid w:val="466F7F34"/>
    <w:rsid w:val="4FB71500"/>
    <w:rsid w:val="54FD2236"/>
    <w:rsid w:val="54FFC9A9"/>
    <w:rsid w:val="5DFF7418"/>
    <w:rsid w:val="5EFF1C48"/>
    <w:rsid w:val="5F8C32F3"/>
    <w:rsid w:val="5FFF1609"/>
    <w:rsid w:val="64DF0B74"/>
    <w:rsid w:val="6A6FBDE0"/>
    <w:rsid w:val="6A7DD1A5"/>
    <w:rsid w:val="6ADEA806"/>
    <w:rsid w:val="6AEAE130"/>
    <w:rsid w:val="6BFF9C46"/>
    <w:rsid w:val="6DEA76C0"/>
    <w:rsid w:val="6E73FD52"/>
    <w:rsid w:val="6F2F7E99"/>
    <w:rsid w:val="6FFF8398"/>
    <w:rsid w:val="758F27DE"/>
    <w:rsid w:val="75F25597"/>
    <w:rsid w:val="776A09D9"/>
    <w:rsid w:val="77CA7F27"/>
    <w:rsid w:val="77EE773D"/>
    <w:rsid w:val="79FE17AC"/>
    <w:rsid w:val="7A410306"/>
    <w:rsid w:val="7AFF2A87"/>
    <w:rsid w:val="7BF6CC6D"/>
    <w:rsid w:val="7D9F28C4"/>
    <w:rsid w:val="7DBC6D98"/>
    <w:rsid w:val="7DBFE621"/>
    <w:rsid w:val="7DFA97FD"/>
    <w:rsid w:val="7FD5816D"/>
    <w:rsid w:val="7FF6B7B1"/>
    <w:rsid w:val="7FFFD007"/>
    <w:rsid w:val="7FFFF0D7"/>
    <w:rsid w:val="8FFFBDE6"/>
    <w:rsid w:val="9CB3F6C0"/>
    <w:rsid w:val="9D7A7585"/>
    <w:rsid w:val="AFBFC255"/>
    <w:rsid w:val="AFFF1745"/>
    <w:rsid w:val="B72B1FFD"/>
    <w:rsid w:val="B76F3E1E"/>
    <w:rsid w:val="B798004C"/>
    <w:rsid w:val="B7DFEB69"/>
    <w:rsid w:val="B7FB2466"/>
    <w:rsid w:val="BB35D44B"/>
    <w:rsid w:val="BBF5AF52"/>
    <w:rsid w:val="BBFA2352"/>
    <w:rsid w:val="BDBD8954"/>
    <w:rsid w:val="BE0CA259"/>
    <w:rsid w:val="BE95D24D"/>
    <w:rsid w:val="BF77A02A"/>
    <w:rsid w:val="BFCF30DE"/>
    <w:rsid w:val="C7833130"/>
    <w:rsid w:val="C7B5A8C1"/>
    <w:rsid w:val="C9DF8D0E"/>
    <w:rsid w:val="D5ED82EF"/>
    <w:rsid w:val="DB796E61"/>
    <w:rsid w:val="DED7DA9F"/>
    <w:rsid w:val="DEE7AF37"/>
    <w:rsid w:val="DEEE2677"/>
    <w:rsid w:val="DF5FEE5A"/>
    <w:rsid w:val="DFBFDC79"/>
    <w:rsid w:val="DFF32750"/>
    <w:rsid w:val="E2EBE01F"/>
    <w:rsid w:val="E77FE9CD"/>
    <w:rsid w:val="E7FFA26E"/>
    <w:rsid w:val="EBBE1F6D"/>
    <w:rsid w:val="EBF64358"/>
    <w:rsid w:val="EEAB95B0"/>
    <w:rsid w:val="EEBCFB18"/>
    <w:rsid w:val="EEDFD498"/>
    <w:rsid w:val="EFFF0B8C"/>
    <w:rsid w:val="F3DFFD52"/>
    <w:rsid w:val="F772691A"/>
    <w:rsid w:val="F7BED213"/>
    <w:rsid w:val="F7FBEEEF"/>
    <w:rsid w:val="F9DF6A18"/>
    <w:rsid w:val="FB539D47"/>
    <w:rsid w:val="FBB70B3D"/>
    <w:rsid w:val="FBD2BB5C"/>
    <w:rsid w:val="FCB94BBA"/>
    <w:rsid w:val="FCEE74F8"/>
    <w:rsid w:val="FCF34E0A"/>
    <w:rsid w:val="FDCD33B4"/>
    <w:rsid w:val="FDFD62C7"/>
    <w:rsid w:val="FE36C4DF"/>
    <w:rsid w:val="FEFBAAAD"/>
    <w:rsid w:val="FF636E18"/>
    <w:rsid w:val="FFBB3B2B"/>
    <w:rsid w:val="FFE5A6F4"/>
    <w:rsid w:val="FFEDBEB3"/>
    <w:rsid w:val="FFF3CE62"/>
    <w:rsid w:val="FFF572EB"/>
    <w:rsid w:val="FFFBA47A"/>
    <w:rsid w:val="FFFF3410"/>
    <w:rsid w:val="FFFFD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890</Words>
  <Characters>1049</Characters>
  <Lines>9</Lines>
  <Paragraphs>2</Paragraphs>
  <TotalTime>1</TotalTime>
  <ScaleCrop>false</ScaleCrop>
  <LinksUpToDate>false</LinksUpToDate>
  <CharactersWithSpaces>1050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2022-08-29T08:56:00Z</dcterms:created>
  <dc:creator>Xtzj.User</dc:creator>
  <cp:lastModifiedBy>尢</cp:lastModifiedBy>
  <cp:lastPrinted>2022-08-30T01:29:00Z</cp:lastPrinted>
  <dcterms:modified xsi:type="dcterms:W3CDTF">2022-09-05T03:37:07Z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BDA492141C474BD38E6B12880E868305</vt:lpwstr>
  </property>
</Properties>
</file>