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framePr/>
      </w:pPr>
      <w:r>
        <w:t xml:space="preserve"> NMPAB</w:t>
      </w:r>
    </w:p>
    <w:p>
      <w:pPr>
        <w:pStyle w:val="83"/>
        <w:framePr/>
        <w:rPr>
          <w:rFonts w:ascii="Times New Roman" w:hAnsi="Times New Roman"/>
        </w:rPr>
      </w:pPr>
      <w:r>
        <w:rPr>
          <w:rFonts w:hint="eastAsia"/>
        </w:rPr>
        <w:t>国家药品监督管理局信息化标</w:t>
      </w:r>
      <w:r>
        <w:rPr>
          <w:rFonts w:hint="eastAsia" w:ascii="Times New Roman" w:hAnsi="Times New Roman"/>
        </w:rPr>
        <w:t>准</w:t>
      </w:r>
    </w:p>
    <w:p>
      <w:pPr>
        <w:pStyle w:val="114"/>
        <w:framePr/>
        <w:rPr>
          <w:rFonts w:hAnsi="黑体"/>
        </w:rPr>
      </w:pPr>
      <w:r>
        <w:rPr>
          <w:rFonts w:ascii="Times New Roman"/>
        </w:rPr>
        <w:t>NMPAB/T</w:t>
      </w:r>
      <w:r>
        <w:rPr>
          <w:rFonts w:hAnsi="黑体"/>
        </w:rPr>
        <w:t xml:space="preserve"> xxxx—xxxx</w:t>
      </w:r>
    </w:p>
    <w:tbl>
      <w:tblPr>
        <w:tblStyle w:val="4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c>
          <w:tcPr>
            <w:tcW w:w="9356" w:type="dxa"/>
            <w:tcBorders>
              <w:top w:val="nil"/>
              <w:left w:val="nil"/>
              <w:bottom w:val="nil"/>
              <w:right w:val="nil"/>
            </w:tcBorders>
          </w:tcPr>
          <w:p>
            <w:pPr>
              <w:pStyle w:val="90"/>
              <w:framePr/>
            </w:pPr>
            <w: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BYAAABkcnMvUEsBAhQAFAAAAAgAh07iQB5g8svWAAAACAEAAA8AAAAA&#10;AAAAAQAgAAAAOAAAAGRycy9kb3ducmV2LnhtbFBLAQIUABQAAAAIAIdO4kD9NMLujgEAABkDAAAO&#10;AAAAAAAAAAEAIAAAADsBAABkcnMvZTJvRG9jLnhtbFBLBQYAAAAABgAGAFkBAAA7BQAAAAA=&#10;">
                      <v:fill on="t" focussize="0,0"/>
                      <v:stroke on="f"/>
                      <v:imagedata o:title=""/>
                      <o:lock v:ext="edit" aspectratio="f"/>
                    </v:rect>
                  </w:pict>
                </mc:Fallback>
              </mc:AlternateContent>
            </w:r>
          </w:p>
        </w:tc>
      </w:tr>
    </w:tbl>
    <w:p>
      <w:pPr>
        <w:pStyle w:val="114"/>
        <w:framePr/>
        <w:rPr>
          <w:rFonts w:hAnsi="黑体"/>
        </w:rPr>
      </w:pPr>
    </w:p>
    <w:p>
      <w:pPr>
        <w:pStyle w:val="114"/>
        <w:framePr/>
        <w:rPr>
          <w:rFonts w:hAnsi="黑体"/>
        </w:rPr>
      </w:pPr>
    </w:p>
    <w:p>
      <w:pPr>
        <w:framePr w:w="9639" w:h="6917" w:hRule="exact" w:wrap="around" w:vAnchor="page" w:hAnchor="page" w:xAlign="center" w:y="6408" w:anchorLock="1"/>
        <w:jc w:val="center"/>
        <w:rPr>
          <w:szCs w:val="21"/>
        </w:rPr>
      </w:pPr>
      <w:bookmarkStart w:id="273" w:name="_GoBack"/>
      <w:r>
        <w:rPr>
          <w:rFonts w:hint="eastAsia" w:ascii="黑体" w:hAnsi="黑体" w:eastAsia="黑体"/>
          <w:color w:val="000000"/>
          <w:sz w:val="52"/>
          <w:szCs w:val="52"/>
        </w:rPr>
        <w:t>医疗器械注册与备案管理基本数据集</w:t>
      </w:r>
      <w:bookmarkEnd w:id="273"/>
    </w:p>
    <w:p>
      <w:pPr>
        <w:pStyle w:val="68"/>
        <w:framePr/>
      </w:pPr>
    </w:p>
    <w:p>
      <w:pPr>
        <w:framePr w:w="9639" w:h="6917" w:hRule="exact" w:wrap="around" w:vAnchor="page" w:hAnchor="page" w:xAlign="center" w:y="6408" w:anchorLock="1"/>
        <w:jc w:val="center"/>
        <w:rPr>
          <w:szCs w:val="21"/>
        </w:rPr>
      </w:pPr>
      <w:r>
        <w:rPr>
          <w:rFonts w:eastAsia="黑体" w:cs="Calibri"/>
          <w:sz w:val="28"/>
          <w:szCs w:val="28"/>
        </w:rPr>
        <w:t xml:space="preserve">Basic data set of medical devices registration </w:t>
      </w:r>
      <w:r>
        <w:rPr>
          <w:rFonts w:hint="eastAsia" w:eastAsia="黑体" w:cs="Calibri"/>
          <w:sz w:val="28"/>
          <w:szCs w:val="28"/>
        </w:rPr>
        <w:t>and</w:t>
      </w:r>
      <w:r>
        <w:rPr>
          <w:rFonts w:eastAsia="黑体" w:cs="Calibri"/>
          <w:sz w:val="28"/>
          <w:szCs w:val="28"/>
        </w:rPr>
        <w:t xml:space="preserve"> </w:t>
      </w:r>
      <w:r>
        <w:rPr>
          <w:rFonts w:ascii="黑体" w:hAnsi="黑体" w:eastAsia="黑体" w:cs="Calibri"/>
          <w:sz w:val="28"/>
          <w:szCs w:val="28"/>
        </w:rPr>
        <w:t>filing</w:t>
      </w:r>
      <w:r>
        <w:rPr>
          <w:rFonts w:eastAsia="黑体" w:cs="Calibri"/>
          <w:sz w:val="28"/>
          <w:szCs w:val="28"/>
        </w:rPr>
        <w:t xml:space="preserve"> management</w:t>
      </w:r>
    </w:p>
    <w:p>
      <w:pPr>
        <w:pStyle w:val="66"/>
        <w:framePr/>
        <w:spacing w:line="240" w:lineRule="auto"/>
      </w:pPr>
      <w:r>
        <w:rPr>
          <w:rFonts w:hint="eastAsia"/>
        </w:rPr>
        <w:t>（征求意见稿）</w:t>
      </w:r>
    </w:p>
    <w:p>
      <w:pPr>
        <w:pStyle w:val="154"/>
        <w:framePr w:hAnchor="page" w:x="1281" w:y="1421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发布</w:t>
      </w:r>
    </w:p>
    <w:p>
      <w:pPr>
        <w:pStyle w:val="136"/>
        <w:framePr w:hAnchor="page" w:x="6951" w:y="14251"/>
      </w:pPr>
      <w:r>
        <w:rPr>
          <w:rFonts w:ascii="黑体"/>
        </w:rPr>
        <w:t>xxxx</w:t>
      </w:r>
      <w:r>
        <w:t xml:space="preserve"> </w:t>
      </w:r>
      <w:r>
        <w:rPr>
          <w:rFonts w:ascii="黑体"/>
        </w:rPr>
        <w:t>-</w:t>
      </w:r>
      <w:r>
        <w:t xml:space="preserve"> </w:t>
      </w:r>
      <w:r>
        <w:rPr>
          <w:rFonts w:ascii="黑体"/>
        </w:rPr>
        <w:t>xx</w:t>
      </w:r>
      <w:r>
        <w:t xml:space="preserve"> </w:t>
      </w:r>
      <w:r>
        <w:rPr>
          <w:rFonts w:ascii="黑体"/>
        </w:rPr>
        <w:t>-</w:t>
      </w:r>
      <w:r>
        <w:t xml:space="preserve"> </w:t>
      </w:r>
      <w:r>
        <w:rPr>
          <w:rFonts w:ascii="黑体"/>
        </w:rPr>
        <w:t>xx</w:t>
      </w:r>
      <w:r>
        <w:rPr>
          <w:rFonts w:hint="eastAsia"/>
        </w:rPr>
        <w:t>实施</w:t>
      </w:r>
    </w:p>
    <w:p>
      <w:pPr>
        <w:pStyle w:val="160"/>
        <w:framePr/>
      </w:pPr>
      <w:r>
        <w:rPr>
          <w:rFonts w:ascii="宋体" w:hAnsi="宋体" w:eastAsia="宋体"/>
          <w:w w:val="100"/>
        </w:rPr>
        <w:fldChar w:fldCharType="begin">
          <w:ffData>
            <w:name w:val="fm"/>
            <w:enabled/>
            <w:calcOnExit w:val="0"/>
            <w:textInput/>
          </w:ffData>
        </w:fldChar>
      </w:r>
      <w:bookmarkStart w:id="0" w:name="fm"/>
      <w:r>
        <w:rPr>
          <w:rFonts w:ascii="宋体" w:hAnsi="宋体" w:eastAsia="宋体"/>
          <w:w w:val="100"/>
        </w:rPr>
        <w:instrText xml:space="preserve"> FORMTEXT </w:instrText>
      </w:r>
      <w:r>
        <w:rPr>
          <w:rFonts w:ascii="宋体" w:hAnsi="宋体" w:eastAsia="宋体"/>
          <w:w w:val="100"/>
        </w:rPr>
        <w:fldChar w:fldCharType="separate"/>
      </w:r>
      <w:r>
        <w:rPr>
          <w:rFonts w:hint="eastAsia" w:ascii="宋体" w:hAnsi="宋体" w:eastAsia="宋体"/>
          <w:w w:val="100"/>
        </w:rPr>
        <w:t>国家药品监督管理局</w:t>
      </w:r>
      <w:r>
        <w:rPr>
          <w:rFonts w:ascii="宋体" w:hAnsi="宋体" w:eastAsia="宋体"/>
          <w:w w:val="100"/>
        </w:rPr>
        <w:fldChar w:fldCharType="end"/>
      </w:r>
      <w:bookmarkEnd w:id="0"/>
      <w:r>
        <w:rPr>
          <w:rFonts w:hAnsi="黑体"/>
        </w:rPr>
        <w:t>   </w:t>
      </w:r>
      <w:r>
        <w:rPr>
          <w:rStyle w:val="65"/>
          <w:rFonts w:hint="eastAsia"/>
        </w:rPr>
        <w:t>发布</w:t>
      </w:r>
    </w:p>
    <w:p>
      <w:pPr>
        <w:pStyle w:val="27"/>
        <w:ind w:firstLine="0" w:firstLineChars="0"/>
        <w:sectPr>
          <w:headerReference r:id="rId5" w:type="first"/>
          <w:headerReference r:id="rId3" w:type="default"/>
          <w:headerReference r:id="rId4" w:type="even"/>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-86995</wp:posOffset>
                </wp:positionH>
                <wp:positionV relativeFrom="paragraph">
                  <wp:posOffset>8968105</wp:posOffset>
                </wp:positionV>
                <wp:extent cx="6178550" cy="31750"/>
                <wp:effectExtent l="0" t="0" r="31750" b="25400"/>
                <wp:wrapTopAndBottom/>
                <wp:docPr id="11" name="直接连接符 11"/>
                <wp:cNvGraphicFramePr/>
                <a:graphic xmlns:a="http://schemas.openxmlformats.org/drawingml/2006/main">
                  <a:graphicData uri="http://schemas.microsoft.com/office/word/2010/wordprocessingShape">
                    <wps:wsp>
                      <wps:cNvCnPr/>
                      <wps:spPr>
                        <a:xfrm>
                          <a:off x="0" y="0"/>
                          <a:ext cx="61785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85pt;margin-top:706.15pt;height:2.5pt;width:486.5pt;mso-wrap-distance-bottom:0pt;mso-wrap-distance-top:0pt;z-index:251662336;mso-width-relative:page;mso-height-relative:page;" filled="f" stroked="t" coordsize="21600,21600" o:gfxdata="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IMGXW2gAAAA0BAAAPAAAAAAAAAAEAIAAAADgAAABkcnMvZG93bnJldi54bWxQSwECFAAU&#10;AAAACACHTuJA9MRPWNkBAACLAwAADgAAAAAAAAABACAAAAA/AQAAZHJzL2Uyb0RvYy54bWxQSwUG&#10;AAAAAAYABgBZAQAAigUAAAAA&#10;">
                <v:fill on="f" focussize="0,0"/>
                <v:stroke color="#000000 [3200]" joinstyle="round"/>
                <v:imagedata o:title=""/>
                <o:lock v:ext="edit" aspectratio="f"/>
                <w10:wrap type="topAndBottom"/>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2339975</wp:posOffset>
                </wp:positionV>
                <wp:extent cx="6120130" cy="0"/>
                <wp:effectExtent l="0" t="0" r="0" b="0"/>
                <wp:wrapNone/>
                <wp:docPr id="3"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pt;margin-top:184.25pt;height:0pt;width:481.9pt;z-index:251661312;mso-width-relative:page;mso-height-relative:page;" filled="f" stroked="t" coordsize="21600,21600" o:gfxdata="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ykg75NUAAAAIAQAADwAAAAAAAAAB&#10;ACAAAAA4AAAAZHJzL2Rvd25yZXYueG1sUEsBAhQAFAAAAAgAh07iQGuZo67EAQAAggMAAA4AAAAA&#10;AAAAAQAgAAAAOgEAAGRycy9lMm9Eb2MueG1sUEsFBgAAAAAGAAYAWQEAAHAFAAAAAA==&#10;">
                <v:fill on="f" focussize="0,0"/>
                <v:stroke color="#000000" joinstyle="round"/>
                <v:imagedata o:title=""/>
                <o:lock v:ext="edit" aspectratio="f"/>
              </v:line>
            </w:pict>
          </mc:Fallback>
        </mc:AlternateContent>
      </w:r>
    </w:p>
    <w:p>
      <w:pPr>
        <w:pStyle w:val="104"/>
        <w:spacing w:before="640" w:after="560" w:line="460" w:lineRule="exact"/>
        <w:rPr>
          <w:rFonts w:ascii="宋体" w:hAnsi="宋体" w:eastAsia="宋体"/>
          <w:b w:val="0"/>
          <w:bCs w:val="0"/>
          <w:spacing w:val="0"/>
          <w:sz w:val="32"/>
          <w:szCs w:val="32"/>
        </w:rPr>
      </w:pPr>
      <w:bookmarkStart w:id="1" w:name="_Toc528340013"/>
      <w:bookmarkEnd w:id="1"/>
      <w:bookmarkStart w:id="2" w:name="_Toc528339950"/>
      <w:bookmarkEnd w:id="2"/>
      <w:bookmarkStart w:id="3" w:name="_Toc527985689"/>
      <w:bookmarkEnd w:id="3"/>
      <w:bookmarkStart w:id="4" w:name="_Toc527041952"/>
      <w:bookmarkEnd w:id="4"/>
      <w:bookmarkStart w:id="5" w:name="_Toc527041953"/>
      <w:bookmarkEnd w:id="5"/>
      <w:bookmarkStart w:id="6" w:name="_Toc527985690"/>
      <w:bookmarkEnd w:id="6"/>
      <w:bookmarkStart w:id="7" w:name="_Toc528340014"/>
      <w:bookmarkEnd w:id="7"/>
      <w:bookmarkStart w:id="8" w:name="_Toc528339951"/>
      <w:bookmarkEnd w:id="8"/>
      <w:bookmarkStart w:id="9" w:name="_Toc5143606"/>
      <w:bookmarkStart w:id="10" w:name="_Toc3377229"/>
      <w:bookmarkStart w:id="11" w:name="_Toc2082048"/>
      <w:bookmarkStart w:id="12" w:name="_Toc528340024"/>
      <w:bookmarkStart w:id="13" w:name="_Toc3377176"/>
      <w:bookmarkStart w:id="14" w:name="_Toc2110070"/>
      <w:bookmarkStart w:id="15" w:name="_Toc2266513"/>
      <w:bookmarkStart w:id="16" w:name="_Toc5047971"/>
      <w:bookmarkStart w:id="17" w:name="_Toc2009248"/>
      <w:bookmarkStart w:id="18" w:name="_Toc5047883"/>
      <w:bookmarkStart w:id="19" w:name="_Toc2021972"/>
      <w:bookmarkStart w:id="20" w:name="_Toc2149591"/>
      <w:bookmarkStart w:id="21" w:name="_Toc2008964"/>
      <w:bookmarkStart w:id="22" w:name="_Toc4160361"/>
      <w:bookmarkStart w:id="23" w:name="_Toc4163222"/>
      <w:bookmarkStart w:id="24" w:name="_Toc2085581"/>
      <w:bookmarkStart w:id="25" w:name="_Toc5048179"/>
      <w:bookmarkStart w:id="26" w:name="_Toc3294455"/>
      <w:bookmarkStart w:id="27" w:name="_Toc2110105"/>
      <w:bookmarkStart w:id="28" w:name="_Toc528339975"/>
      <w:bookmarkStart w:id="29" w:name="BKCKWX"/>
      <w:bookmarkStart w:id="30" w:name="_Toc5047947"/>
      <w:bookmarkStart w:id="31" w:name="_Toc3382479"/>
      <w:bookmarkStart w:id="32" w:name="_Toc2082114"/>
      <w:bookmarkStart w:id="33" w:name="_Toc4166868"/>
      <w:r>
        <w:rPr>
          <w:rFonts w:hint="eastAsia" w:ascii="宋体" w:hAnsi="宋体" w:eastAsia="宋体"/>
          <w:b w:val="0"/>
          <w:bCs w:val="0"/>
          <w:spacing w:val="0"/>
          <w:sz w:val="32"/>
          <w:szCs w:val="32"/>
        </w:rPr>
        <w:t>目    次</w:t>
      </w:r>
    </w:p>
    <w:p>
      <w:pPr>
        <w:pStyle w:val="23"/>
        <w:spacing w:before="81" w:after="81"/>
        <w:rPr>
          <w:rFonts w:asciiTheme="minorEastAsia" w:hAnsiTheme="minorEastAsia" w:eastAsiaTheme="minorEastAsia" w:cstheme="minorBidi"/>
          <w:szCs w:val="22"/>
        </w:rPr>
      </w:pPr>
      <w:r>
        <w:rPr>
          <w:rFonts w:hint="eastAsia" w:cs="宋体" w:asciiTheme="minorEastAsia" w:hAnsiTheme="minorEastAsia" w:eastAsiaTheme="minorEastAsia"/>
        </w:rPr>
        <w:fldChar w:fldCharType="begin"/>
      </w:r>
      <w:r>
        <w:rPr>
          <w:rFonts w:hint="eastAsia" w:cs="宋体" w:asciiTheme="minorEastAsia" w:hAnsiTheme="minorEastAsia" w:eastAsiaTheme="minorEastAsia"/>
        </w:rPr>
        <w:instrText xml:space="preserve"> TOC \o "1-3" \h \z \u </w:instrText>
      </w:r>
      <w:r>
        <w:rPr>
          <w:rFonts w:hint="eastAsia" w:cs="宋体" w:asciiTheme="minorEastAsia" w:hAnsiTheme="minorEastAsia" w:eastAsiaTheme="minorEastAsia"/>
        </w:rPr>
        <w:fldChar w:fldCharType="separate"/>
      </w:r>
      <w:r>
        <w:fldChar w:fldCharType="begin"/>
      </w:r>
      <w:r>
        <w:instrText xml:space="preserve"> HYPERLINK \l "_Toc104741600" </w:instrText>
      </w:r>
      <w:r>
        <w:fldChar w:fldCharType="separate"/>
      </w:r>
      <w:r>
        <w:rPr>
          <w:rStyle w:val="39"/>
          <w:rFonts w:cs="Calibri" w:asciiTheme="minorEastAsia" w:hAnsiTheme="minorEastAsia" w:eastAsiaTheme="minorEastAsia"/>
        </w:rPr>
        <w:t>前    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_Toc104741600 \h </w:instrText>
      </w:r>
      <w:r>
        <w:rPr>
          <w:rFonts w:asciiTheme="minorEastAsia" w:hAnsiTheme="minorEastAsia" w:eastAsiaTheme="minorEastAsia"/>
        </w:rPr>
        <w:fldChar w:fldCharType="separate"/>
      </w:r>
      <w:r>
        <w:rPr>
          <w:rFonts w:asciiTheme="minorEastAsia" w:hAnsiTheme="minorEastAsia" w:eastAsiaTheme="minorEastAsia"/>
        </w:rPr>
        <w:t>I</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"_Toc104741601" </w:instrText>
      </w:r>
      <w:r>
        <w:fldChar w:fldCharType="separate"/>
      </w:r>
      <w:r>
        <w:rPr>
          <w:rStyle w:val="39"/>
          <w:rFonts w:cs="Calibri" w:asciiTheme="minorEastAsia" w:hAnsiTheme="minorEastAsia" w:eastAsiaTheme="minorEastAsia"/>
        </w:rPr>
        <w:t>1  范围</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_Toc104741601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"_Toc104741602" </w:instrText>
      </w:r>
      <w:r>
        <w:fldChar w:fldCharType="separate"/>
      </w:r>
      <w:r>
        <w:rPr>
          <w:rStyle w:val="39"/>
          <w:rFonts w:cs="Calibri" w:asciiTheme="minorEastAsia" w:hAnsiTheme="minorEastAsia" w:eastAsiaTheme="minorEastAsia"/>
        </w:rPr>
        <w:t>2  规范性引用文件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_Toc104741602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"_Toc104741603" </w:instrText>
      </w:r>
      <w:r>
        <w:fldChar w:fldCharType="separate"/>
      </w:r>
      <w:r>
        <w:rPr>
          <w:rStyle w:val="39"/>
          <w:rFonts w:cs="Calibri" w:asciiTheme="minorEastAsia" w:hAnsiTheme="minorEastAsia" w:eastAsiaTheme="minorEastAsia"/>
        </w:rPr>
        <w:t>3  术语和定义</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_Toc104741603 \h </w:instrText>
      </w:r>
      <w:r>
        <w:rPr>
          <w:rFonts w:asciiTheme="minorEastAsia" w:hAnsiTheme="minorEastAsia" w:eastAsiaTheme="minorEastAsia"/>
        </w:rPr>
        <w:fldChar w:fldCharType="separate"/>
      </w:r>
      <w:r>
        <w:rPr>
          <w:rFonts w:asciiTheme="minorEastAsia" w:hAnsiTheme="minorEastAsia" w:eastAsiaTheme="minorEastAsia"/>
        </w:rPr>
        <w:t>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"_Toc104741604" </w:instrText>
      </w:r>
      <w:r>
        <w:fldChar w:fldCharType="separate"/>
      </w:r>
      <w:r>
        <w:rPr>
          <w:rStyle w:val="39"/>
          <w:rFonts w:cs="Calibri" w:asciiTheme="minorEastAsia" w:hAnsiTheme="minorEastAsia" w:eastAsiaTheme="minorEastAsia"/>
        </w:rPr>
        <w:t>4  数据集分类</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_Toc104741604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"_Toc104741605" </w:instrText>
      </w:r>
      <w:r>
        <w:fldChar w:fldCharType="separate"/>
      </w:r>
      <w:r>
        <w:rPr>
          <w:rStyle w:val="39"/>
          <w:rFonts w:cs="Calibri" w:asciiTheme="minorEastAsia" w:hAnsiTheme="minorEastAsia" w:eastAsiaTheme="minorEastAsia"/>
        </w:rPr>
        <w:t>5  数据项描述</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_Toc104741605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"_Toc104741606" </w:instrText>
      </w:r>
      <w:r>
        <w:fldChar w:fldCharType="separate"/>
      </w:r>
      <w:r>
        <w:rPr>
          <w:rStyle w:val="39"/>
          <w:rFonts w:asciiTheme="minorEastAsia" w:hAnsiTheme="minorEastAsia" w:eastAsiaTheme="minorEastAsia"/>
        </w:rPr>
        <w:t>5.1 数据项短名</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_Toc104741606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"_Toc104741607" </w:instrText>
      </w:r>
      <w:r>
        <w:fldChar w:fldCharType="separate"/>
      </w:r>
      <w:r>
        <w:rPr>
          <w:rStyle w:val="39"/>
          <w:rFonts w:asciiTheme="minorEastAsia" w:hAnsiTheme="minorEastAsia" w:eastAsiaTheme="minorEastAsia"/>
        </w:rPr>
        <w:t>5.2 数据项说明</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_Toc104741607 \h </w:instrText>
      </w:r>
      <w:r>
        <w:rPr>
          <w:rFonts w:asciiTheme="minorEastAsia" w:hAnsiTheme="minorEastAsia" w:eastAsiaTheme="minorEastAsia"/>
        </w:rPr>
        <w:fldChar w:fldCharType="separate"/>
      </w:r>
      <w:r>
        <w:rPr>
          <w:rFonts w:asciiTheme="minorEastAsia" w:hAnsiTheme="minorEastAsia" w:eastAsiaTheme="minorEastAsia"/>
        </w:rPr>
        <w:t>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"_Toc104741608" </w:instrText>
      </w:r>
      <w:r>
        <w:fldChar w:fldCharType="separate"/>
      </w:r>
      <w:r>
        <w:rPr>
          <w:rStyle w:val="39"/>
          <w:rFonts w:asciiTheme="minorEastAsia" w:hAnsiTheme="minorEastAsia" w:eastAsiaTheme="minorEastAsia"/>
        </w:rPr>
        <w:t>5.3 数据类型</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_Toc104741608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"_Toc104741609" </w:instrText>
      </w:r>
      <w:r>
        <w:fldChar w:fldCharType="separate"/>
      </w:r>
      <w:r>
        <w:rPr>
          <w:rStyle w:val="39"/>
          <w:rFonts w:asciiTheme="minorEastAsia" w:hAnsiTheme="minorEastAsia" w:eastAsiaTheme="minorEastAsia"/>
        </w:rPr>
        <w:t>5.4 表示格式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_Toc104741609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"_Toc104741610" </w:instrText>
      </w:r>
      <w:r>
        <w:fldChar w:fldCharType="separate"/>
      </w:r>
      <w:r>
        <w:rPr>
          <w:rStyle w:val="39"/>
          <w:rFonts w:asciiTheme="minorEastAsia" w:hAnsiTheme="minorEastAsia" w:eastAsiaTheme="minorEastAsia"/>
        </w:rPr>
        <w:t>5.5 允许值</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_Toc104741610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"_Toc104741611" </w:instrText>
      </w:r>
      <w:r>
        <w:fldChar w:fldCharType="separate"/>
      </w:r>
      <w:r>
        <w:rPr>
          <w:rStyle w:val="39"/>
          <w:rFonts w:asciiTheme="minorEastAsia" w:hAnsiTheme="minorEastAsia" w:eastAsiaTheme="minorEastAsia"/>
        </w:rPr>
        <w:t>6</w:t>
      </w:r>
      <w:r>
        <w:rPr>
          <w:rStyle w:val="39"/>
          <w:rFonts w:cs="Calibri" w:asciiTheme="minorEastAsia" w:hAnsiTheme="minorEastAsia" w:eastAsiaTheme="minorEastAsia"/>
        </w:rPr>
        <w:t xml:space="preserve">  </w:t>
      </w:r>
      <w:r>
        <w:rPr>
          <w:rStyle w:val="39"/>
          <w:rFonts w:asciiTheme="minorEastAsia" w:hAnsiTheme="minorEastAsia" w:eastAsiaTheme="minorEastAsia"/>
        </w:rPr>
        <w:t>医疗器械注册管理数据子集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_Toc104741611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"_Toc104741612" </w:instrText>
      </w:r>
      <w:r>
        <w:fldChar w:fldCharType="separate"/>
      </w:r>
      <w:r>
        <w:rPr>
          <w:rStyle w:val="39"/>
          <w:rFonts w:cs="Calibri" w:asciiTheme="minorEastAsia" w:hAnsiTheme="minorEastAsia" w:eastAsiaTheme="minorEastAsia"/>
        </w:rPr>
        <w:t>6.1 医疗器械注册基本信息数据子集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_Toc104741612 \h </w:instrText>
      </w:r>
      <w:r>
        <w:rPr>
          <w:rFonts w:asciiTheme="minorEastAsia" w:hAnsiTheme="minorEastAsia" w:eastAsiaTheme="minorEastAsia"/>
        </w:rPr>
        <w:fldChar w:fldCharType="separate"/>
      </w:r>
      <w:r>
        <w:rPr>
          <w:rFonts w:asciiTheme="minorEastAsia" w:hAnsiTheme="minorEastAsia" w:eastAsiaTheme="minorEastAsia"/>
        </w:rPr>
        <w:t>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"_Toc104741616" </w:instrText>
      </w:r>
      <w:r>
        <w:fldChar w:fldCharType="separate"/>
      </w:r>
      <w:r>
        <w:rPr>
          <w:rStyle w:val="39"/>
          <w:rFonts w:cs="Symbol" w:asciiTheme="minorEastAsia" w:hAnsiTheme="minorEastAsia" w:eastAsiaTheme="minorEastAsia"/>
        </w:rPr>
        <w:t xml:space="preserve">6.2  </w:t>
      </w:r>
      <w:r>
        <w:rPr>
          <w:rStyle w:val="39"/>
          <w:rFonts w:asciiTheme="minorEastAsia" w:hAnsiTheme="minorEastAsia" w:eastAsiaTheme="minorEastAsia"/>
        </w:rPr>
        <w:t>医疗器械注册申请相关数据子集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_Toc104741616 \h </w:instrText>
      </w:r>
      <w:r>
        <w:rPr>
          <w:rFonts w:asciiTheme="minorEastAsia" w:hAnsiTheme="minorEastAsia" w:eastAsiaTheme="minorEastAsia"/>
        </w:rPr>
        <w:fldChar w:fldCharType="separate"/>
      </w:r>
      <w:r>
        <w:rPr>
          <w:rFonts w:asciiTheme="minorEastAsia" w:hAnsiTheme="minorEastAsia" w:eastAsiaTheme="minorEastAsia"/>
        </w:rPr>
        <w:t>12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"_Toc104741622" </w:instrText>
      </w:r>
      <w:r>
        <w:fldChar w:fldCharType="separate"/>
      </w:r>
      <w:r>
        <w:rPr>
          <w:rStyle w:val="39"/>
          <w:rFonts w:cs="黑体" w:asciiTheme="minorEastAsia" w:hAnsiTheme="minorEastAsia" w:eastAsiaTheme="minorEastAsia"/>
        </w:rPr>
        <w:t>6.3  医疗器械注册形式审查及受理信息相关数据子集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_Toc104741622 \h </w:instrText>
      </w:r>
      <w:r>
        <w:rPr>
          <w:rFonts w:asciiTheme="minorEastAsia" w:hAnsiTheme="minorEastAsia" w:eastAsiaTheme="minorEastAsia"/>
        </w:rPr>
        <w:fldChar w:fldCharType="separate"/>
      </w:r>
      <w:r>
        <w:rPr>
          <w:rFonts w:asciiTheme="minorEastAsia" w:hAnsiTheme="minorEastAsia" w:eastAsiaTheme="minorEastAsia"/>
        </w:rPr>
        <w:t>21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"_Toc104741623" </w:instrText>
      </w:r>
      <w:r>
        <w:fldChar w:fldCharType="separate"/>
      </w:r>
      <w:r>
        <w:rPr>
          <w:rStyle w:val="39"/>
          <w:rFonts w:asciiTheme="minorEastAsia" w:hAnsiTheme="minorEastAsia" w:eastAsiaTheme="minorEastAsia"/>
        </w:rPr>
        <w:t>6.4 医疗器械注册技术审评数据子集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_Toc104741623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"_Toc104741624" </w:instrText>
      </w:r>
      <w:r>
        <w:fldChar w:fldCharType="separate"/>
      </w:r>
      <w:r>
        <w:rPr>
          <w:rStyle w:val="39"/>
          <w:rFonts w:asciiTheme="minorEastAsia" w:hAnsiTheme="minorEastAsia" w:eastAsiaTheme="minorEastAsia"/>
        </w:rPr>
        <w:t>6.5  医疗器械注册质量管理体系核查相关数据子集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_Toc104741624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"_Toc104741625" </w:instrText>
      </w:r>
      <w:r>
        <w:fldChar w:fldCharType="separate"/>
      </w:r>
      <w:r>
        <w:rPr>
          <w:rStyle w:val="39"/>
          <w:rFonts w:asciiTheme="minorEastAsia" w:hAnsiTheme="minorEastAsia" w:eastAsiaTheme="minorEastAsia"/>
        </w:rPr>
        <w:t>6.6  医疗器械临床评价相关数据子集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_Toc104741625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"_Toc104741630" </w:instrText>
      </w:r>
      <w:r>
        <w:fldChar w:fldCharType="separate"/>
      </w:r>
      <w:r>
        <w:rPr>
          <w:rStyle w:val="39"/>
          <w:rFonts w:asciiTheme="minorEastAsia" w:hAnsiTheme="minorEastAsia" w:eastAsiaTheme="minorEastAsia"/>
        </w:rPr>
        <w:t>6.7  医疗器械注册行政审批信息相关数据子集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_Toc104741630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"_Toc104741631" </w:instrText>
      </w:r>
      <w:r>
        <w:fldChar w:fldCharType="separate"/>
      </w:r>
      <w:r>
        <w:rPr>
          <w:rStyle w:val="39"/>
          <w:rFonts w:asciiTheme="minorEastAsia" w:hAnsiTheme="minorEastAsia" w:eastAsiaTheme="minorEastAsia"/>
        </w:rPr>
        <w:t>7  医疗器械备案管理数据子集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_Toc104741631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"_Toc104741632" </w:instrText>
      </w:r>
      <w:r>
        <w:fldChar w:fldCharType="separate"/>
      </w:r>
      <w:r>
        <w:rPr>
          <w:rStyle w:val="39"/>
          <w:rFonts w:asciiTheme="minorEastAsia" w:hAnsiTheme="minorEastAsia" w:eastAsiaTheme="minorEastAsia"/>
        </w:rPr>
        <w:t>7.1 医疗器械备案基本信息数据子集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_Toc104741632 \h </w:instrText>
      </w:r>
      <w:r>
        <w:rPr>
          <w:rFonts w:asciiTheme="minorEastAsia" w:hAnsiTheme="minorEastAsia" w:eastAsiaTheme="minorEastAsia"/>
        </w:rPr>
        <w:fldChar w:fldCharType="separate"/>
      </w:r>
      <w:r>
        <w:rPr>
          <w:rFonts w:asciiTheme="minorEastAsia" w:hAnsiTheme="minorEastAsia" w:eastAsiaTheme="minorEastAsia"/>
        </w:rPr>
        <w:t>30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"_Toc104741635" </w:instrText>
      </w:r>
      <w:r>
        <w:fldChar w:fldCharType="separate"/>
      </w:r>
      <w:r>
        <w:rPr>
          <w:rStyle w:val="39"/>
          <w:rFonts w:asciiTheme="minorEastAsia" w:hAnsiTheme="minorEastAsia" w:eastAsiaTheme="minorEastAsia"/>
        </w:rPr>
        <w:t>7.2  第一类医疗器械备案相关数据子集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_Toc104741635 \h </w:instrText>
      </w:r>
      <w:r>
        <w:rPr>
          <w:rFonts w:asciiTheme="minorEastAsia" w:hAnsiTheme="minorEastAsia" w:eastAsiaTheme="minorEastAsia"/>
        </w:rPr>
        <w:fldChar w:fldCharType="separate"/>
      </w:r>
      <w:r>
        <w:rPr>
          <w:rFonts w:asciiTheme="minorEastAsia" w:hAnsiTheme="minorEastAsia" w:eastAsiaTheme="minorEastAsia"/>
        </w:rPr>
        <w:t>40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2"/>
        <w:rPr>
          <w:rFonts w:asciiTheme="minorEastAsia" w:hAnsiTheme="minorEastAsia" w:eastAsiaTheme="minorEastAsia" w:cstheme="minorBidi"/>
          <w:szCs w:val="22"/>
        </w:rPr>
      </w:pPr>
      <w:r>
        <w:fldChar w:fldCharType="begin"/>
      </w:r>
      <w:r>
        <w:instrText xml:space="preserve"> HYPERLINK \l "_Toc104741639" </w:instrText>
      </w:r>
      <w:r>
        <w:fldChar w:fldCharType="separate"/>
      </w:r>
      <w:r>
        <w:rPr>
          <w:rStyle w:val="39"/>
          <w:rFonts w:asciiTheme="minorEastAsia" w:hAnsiTheme="minorEastAsia" w:eastAsiaTheme="minorEastAsia"/>
        </w:rPr>
        <w:t>7.3  医疗器械备案受理数据子集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_Toc104741639 \h </w:instrText>
      </w:r>
      <w:r>
        <w:rPr>
          <w:rFonts w:asciiTheme="minorEastAsia" w:hAnsiTheme="minorEastAsia" w:eastAsiaTheme="minorEastAsia"/>
        </w:rPr>
        <w:fldChar w:fldCharType="separate"/>
      </w:r>
      <w:r>
        <w:rPr>
          <w:rFonts w:asciiTheme="minorEastAsia" w:hAnsiTheme="minorEastAsia" w:eastAsiaTheme="minorEastAsia"/>
        </w:rPr>
        <w:t>41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3"/>
        <w:spacing w:before="81" w:after="81"/>
        <w:rPr>
          <w:rFonts w:asciiTheme="minorEastAsia" w:hAnsiTheme="minorEastAsia" w:eastAsiaTheme="minorEastAsia" w:cstheme="minorBidi"/>
          <w:szCs w:val="22"/>
        </w:rPr>
      </w:pPr>
      <w:r>
        <w:fldChar w:fldCharType="begin"/>
      </w:r>
      <w:r>
        <w:instrText xml:space="preserve"> HYPERLINK \l "_Toc104741640" </w:instrText>
      </w:r>
      <w:r>
        <w:fldChar w:fldCharType="separate"/>
      </w:r>
      <w:r>
        <w:rPr>
          <w:rStyle w:val="39"/>
          <w:rFonts w:cs="Calibri" w:asciiTheme="minorEastAsia" w:hAnsiTheme="minorEastAsia" w:eastAsiaTheme="minorEastAsia"/>
        </w:rPr>
        <w:t>参  考  文  献</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_Toc104741640 \h </w:instrText>
      </w:r>
      <w:r>
        <w:rPr>
          <w:rFonts w:asciiTheme="minorEastAsia" w:hAnsiTheme="minorEastAsia" w:eastAsiaTheme="minorEastAsia"/>
        </w:rPr>
        <w:fldChar w:fldCharType="separate"/>
      </w:r>
      <w:r>
        <w:rPr>
          <w:rFonts w:asciiTheme="minorEastAsia" w:hAnsiTheme="minorEastAsia" w:eastAsiaTheme="minorEastAsia"/>
        </w:rPr>
        <w:t>43</w:t>
      </w:r>
      <w:r>
        <w:rPr>
          <w:rFonts w:asciiTheme="minorEastAsia" w:hAnsiTheme="minorEastAsia" w:eastAsiaTheme="minorEastAsia"/>
        </w:rPr>
        <w:fldChar w:fldCharType="end"/>
      </w:r>
      <w:r>
        <w:rPr>
          <w:rFonts w:asciiTheme="minorEastAsia" w:hAnsiTheme="minorEastAsia" w:eastAsiaTheme="minorEastAsia"/>
        </w:rPr>
        <w:fldChar w:fldCharType="end"/>
      </w:r>
    </w:p>
    <w:p>
      <w:pPr>
        <w:rPr>
          <w:rFonts w:ascii="宋体" w:hAnsi="宋体" w:cs="宋体"/>
          <w:szCs w:val="21"/>
        </w:rPr>
      </w:pPr>
      <w:r>
        <w:rPr>
          <w:rFonts w:hint="eastAsia" w:cs="宋体" w:asciiTheme="minorEastAsia" w:hAnsiTheme="minorEastAsia" w:eastAsiaTheme="minorEastAsia"/>
          <w:szCs w:val="21"/>
        </w:rPr>
        <w:fldChar w:fldCharType="end"/>
      </w:r>
    </w:p>
    <w:p>
      <w:pPr>
        <w:widowControl/>
        <w:jc w:val="left"/>
        <w:rPr>
          <w:rFonts w:ascii="宋体" w:hAnsi="宋体" w:cs="Calibri"/>
          <w:kern w:val="44"/>
          <w:szCs w:val="21"/>
        </w:rPr>
        <w:sectPr>
          <w:pgSz w:w="11906" w:h="16838"/>
          <w:pgMar w:top="1418" w:right="1134" w:bottom="1134" w:left="1418" w:header="720" w:footer="720" w:gutter="0"/>
          <w:cols w:space="720" w:num="1"/>
          <w:docGrid w:type="lines" w:linePitch="326" w:charSpace="0"/>
        </w:sectPr>
      </w:pPr>
    </w:p>
    <w:p>
      <w:pPr>
        <w:pStyle w:val="2"/>
        <w:adjustRightInd w:val="0"/>
        <w:snapToGrid w:val="0"/>
        <w:spacing w:before="640" w:after="560" w:line="460" w:lineRule="exact"/>
        <w:jc w:val="center"/>
        <w:rPr>
          <w:rFonts w:ascii="Times New Roman" w:hAnsi="Times New Roman" w:cs="Calibri"/>
          <w:sz w:val="32"/>
          <w:szCs w:val="32"/>
        </w:rPr>
      </w:pPr>
      <w:bookmarkStart w:id="34" w:name="_Toc10540569"/>
      <w:bookmarkEnd w:id="34"/>
      <w:bookmarkStart w:id="35" w:name="_Toc104741600"/>
      <w:bookmarkStart w:id="36" w:name="_Toc78485574"/>
      <w:r>
        <w:rPr>
          <w:rFonts w:ascii="黑体" w:hAnsi="黑体" w:cs="Calibri"/>
          <w:sz w:val="32"/>
          <w:szCs w:val="32"/>
        </w:rPr>
        <w:t>前</w:t>
      </w:r>
      <w:r>
        <w:rPr>
          <w:rFonts w:cs="Calibri"/>
          <w:sz w:val="32"/>
          <w:szCs w:val="32"/>
        </w:rPr>
        <w:t xml:space="preserve"> </w:t>
      </w:r>
      <w:r>
        <w:rPr>
          <w:rFonts w:hint="eastAsia" w:ascii="黑体" w:hAnsi="黑体" w:cs="Calibri"/>
          <w:sz w:val="32"/>
          <w:szCs w:val="32"/>
        </w:rPr>
        <w:t xml:space="preserve">  </w:t>
      </w:r>
      <w:r>
        <w:rPr>
          <w:rFonts w:cs="Calibri"/>
          <w:sz w:val="32"/>
          <w:szCs w:val="32"/>
        </w:rPr>
        <w:t xml:space="preserve"> </w:t>
      </w:r>
      <w:r>
        <w:rPr>
          <w:rFonts w:ascii="黑体" w:hAnsi="黑体" w:cs="Calibri"/>
          <w:sz w:val="32"/>
          <w:szCs w:val="32"/>
        </w:rPr>
        <w:t>言</w:t>
      </w:r>
      <w:bookmarkEnd w:id="35"/>
      <w:bookmarkEnd w:id="36"/>
    </w:p>
    <w:p>
      <w:pPr>
        <w:pStyle w:val="27"/>
        <w:spacing w:line="360" w:lineRule="auto"/>
      </w:pPr>
      <w:bookmarkStart w:id="37" w:name="_Hlk103069130"/>
      <w:r>
        <w:rPr>
          <w:rFonts w:hint="eastAsia"/>
        </w:rPr>
        <w:t>本文件按照GB/T 1.1—2020《标准化工作导则  第1部分：标准化文件的结构和起草规则》的规定起草。</w:t>
      </w:r>
    </w:p>
    <w:p>
      <w:pPr>
        <w:pStyle w:val="27"/>
        <w:spacing w:line="360" w:lineRule="auto"/>
      </w:pPr>
      <w:r>
        <w:rPr>
          <w:rFonts w:hint="eastAsia"/>
        </w:rPr>
        <w:t>本文件由国家药品监督管理局信息中心提出。</w:t>
      </w:r>
    </w:p>
    <w:p>
      <w:pPr>
        <w:pStyle w:val="27"/>
        <w:spacing w:line="360" w:lineRule="auto"/>
      </w:pPr>
      <w:r>
        <w:rPr>
          <w:rFonts w:hint="eastAsia"/>
        </w:rPr>
        <w:t>本文件由国家药品监督管理局综合和规划财务司归口。</w:t>
      </w:r>
    </w:p>
    <w:p>
      <w:pPr>
        <w:pStyle w:val="27"/>
        <w:spacing w:line="360" w:lineRule="auto"/>
      </w:pPr>
      <w:r>
        <w:rPr>
          <w:rFonts w:hint="eastAsia"/>
        </w:rPr>
        <w:t>本文件起草单位：国家药品监督管理局信息中心。</w:t>
      </w:r>
    </w:p>
    <w:p>
      <w:pPr>
        <w:pStyle w:val="149"/>
        <w:ind w:firstLine="420"/>
        <w:rPr>
          <w:rFonts w:cs="Times New Roman"/>
          <w:szCs w:val="20"/>
        </w:rPr>
      </w:pPr>
      <w:r>
        <w:rPr>
          <w:rFonts w:hint="eastAsia"/>
        </w:rPr>
        <w:t>本文件主要起草人：XXXXX。</w:t>
      </w:r>
      <w:bookmarkEnd w:id="37"/>
    </w:p>
    <w:p>
      <w:pPr>
        <w:pStyle w:val="149"/>
        <w:spacing w:before="163" w:after="163"/>
        <w:ind w:firstLine="420"/>
        <w:rPr>
          <w:rFonts w:ascii="宋体" w:hAnsi="宋体" w:cs="Calibri"/>
        </w:rPr>
      </w:pPr>
      <w:r>
        <w:rPr>
          <w:rFonts w:hint="eastAsia" w:ascii="宋体" w:hAnsi="宋体" w:cs="Calibri"/>
        </w:rPr>
        <w:t xml:space="preserve"> </w:t>
      </w:r>
    </w:p>
    <w:p>
      <w:pPr>
        <w:pStyle w:val="149"/>
        <w:spacing w:before="163" w:after="163"/>
        <w:ind w:firstLine="0" w:firstLineChars="0"/>
        <w:jc w:val="center"/>
        <w:rPr>
          <w:rFonts w:ascii="黑体" w:hAnsi="黑体" w:eastAsia="黑体" w:cs="Calibri"/>
          <w:sz w:val="32"/>
          <w:szCs w:val="32"/>
        </w:rPr>
      </w:pPr>
    </w:p>
    <w:p/>
    <w:p/>
    <w:p/>
    <w:p/>
    <w:p/>
    <w:p/>
    <w:p/>
    <w:p/>
    <w:p/>
    <w:p/>
    <w:p/>
    <w:p/>
    <w:p/>
    <w:p/>
    <w:p/>
    <w:p/>
    <w:p/>
    <w:p>
      <w:pPr>
        <w:ind w:right="1280"/>
        <w:rPr>
          <w:rFonts w:ascii="黑体" w:hAnsi="黑体" w:eastAsia="黑体" w:cs="Calibri"/>
          <w:sz w:val="32"/>
          <w:szCs w:val="32"/>
        </w:rPr>
      </w:pPr>
    </w:p>
    <w:p>
      <w:pPr>
        <w:sectPr>
          <w:headerReference r:id="rId8" w:type="first"/>
          <w:headerReference r:id="rId6" w:type="default"/>
          <w:footerReference r:id="rId9" w:type="default"/>
          <w:headerReference r:id="rId7" w:type="even"/>
          <w:pgSz w:w="11906" w:h="16838"/>
          <w:pgMar w:top="567" w:right="1134" w:bottom="1134" w:left="1418" w:header="1418" w:footer="1134" w:gutter="0"/>
          <w:pgNumType w:fmt="upperRoman" w:start="1"/>
          <w:cols w:space="720" w:num="1"/>
          <w:formProt w:val="0"/>
          <w:docGrid w:type="lines" w:linePitch="312" w:charSpace="0"/>
        </w:sectPr>
      </w:pPr>
    </w:p>
    <w:p>
      <w:pPr>
        <w:pStyle w:val="149"/>
        <w:spacing w:before="163" w:after="163"/>
        <w:ind w:firstLine="0" w:firstLineChars="0"/>
        <w:jc w:val="center"/>
        <w:rPr>
          <w:rFonts w:ascii="黑体" w:hAnsi="黑体" w:eastAsia="黑体"/>
          <w:sz w:val="32"/>
          <w:szCs w:val="32"/>
        </w:rPr>
      </w:pPr>
      <w:r>
        <w:rPr>
          <w:rFonts w:hint="eastAsia" w:ascii="黑体" w:hAnsi="黑体" w:eastAsia="黑体" w:cs="Calibri"/>
          <w:sz w:val="32"/>
          <w:szCs w:val="32"/>
        </w:rPr>
        <w:t>医疗器械注册与备案管理基本数据集</w:t>
      </w:r>
    </w:p>
    <w:p>
      <w:pPr>
        <w:pStyle w:val="2"/>
        <w:spacing w:before="312" w:beforeLines="100" w:after="312" w:afterLines="100"/>
        <w:rPr>
          <w:rFonts w:ascii="黑体" w:hAnsi="黑体" w:cs="Calibri"/>
        </w:rPr>
      </w:pPr>
      <w:bookmarkStart w:id="38" w:name="_Toc10540570"/>
      <w:bookmarkEnd w:id="38"/>
      <w:bookmarkStart w:id="39" w:name="_Toc104741601"/>
      <w:bookmarkStart w:id="40" w:name="_Toc78485575"/>
      <w:r>
        <w:rPr>
          <w:rFonts w:hint="eastAsia" w:ascii="黑体" w:hAnsi="黑体" w:cs="Calibri"/>
        </w:rPr>
        <w:t>1  范围</w:t>
      </w:r>
      <w:bookmarkEnd w:id="39"/>
      <w:bookmarkEnd w:id="40"/>
    </w:p>
    <w:p>
      <w:pPr>
        <w:pStyle w:val="149"/>
        <w:spacing w:before="156" w:after="156"/>
        <w:ind w:firstLine="420"/>
      </w:pPr>
      <w:bookmarkStart w:id="41" w:name="_Toc338948896"/>
      <w:bookmarkEnd w:id="41"/>
      <w:r>
        <w:rPr>
          <w:rFonts w:hint="eastAsia"/>
        </w:rPr>
        <w:t>本文件规定了医疗器械注册与备案管理所涉及的基本数据集、数据子集等相关内容，覆盖医疗器械监管基础信息以及医疗器械注册与备案的申请、受理、审评、临床试验、审批等环节。</w:t>
      </w:r>
    </w:p>
    <w:p>
      <w:pPr>
        <w:pStyle w:val="149"/>
        <w:spacing w:before="156" w:after="156"/>
        <w:ind w:firstLine="420"/>
      </w:pPr>
      <w:r>
        <w:rPr>
          <w:rFonts w:hint="eastAsia"/>
        </w:rPr>
        <w:t>本文件适用于医疗器械注册与备案管理的信息化建设中相关数据库的建设，包括进口、境内第一、二、三类医疗器械。</w:t>
      </w:r>
    </w:p>
    <w:p>
      <w:pPr>
        <w:pStyle w:val="2"/>
        <w:spacing w:before="312" w:beforeLines="100" w:after="312" w:afterLines="100"/>
        <w:rPr>
          <w:rFonts w:ascii="黑体" w:hAnsi="黑体" w:cs="Calibri"/>
        </w:rPr>
      </w:pPr>
      <w:bookmarkStart w:id="42" w:name="_Toc10540571"/>
      <w:bookmarkEnd w:id="42"/>
      <w:bookmarkStart w:id="43" w:name="_Toc104741602"/>
      <w:bookmarkStart w:id="44" w:name="_Toc78485576"/>
      <w:r>
        <w:rPr>
          <w:rFonts w:hint="eastAsia" w:ascii="黑体" w:hAnsi="黑体" w:cs="Calibri"/>
        </w:rPr>
        <w:t>2  规范性引用文件</w:t>
      </w:r>
      <w:bookmarkEnd w:id="43"/>
      <w:bookmarkEnd w:id="44"/>
    </w:p>
    <w:p>
      <w:pPr>
        <w:pStyle w:val="149"/>
        <w:spacing w:before="156" w:after="156"/>
        <w:ind w:firstLine="420"/>
        <w:rPr>
          <w:rFonts w:ascii="宋体" w:hAnsi="宋体"/>
        </w:rPr>
      </w:pPr>
      <w:bookmarkStart w:id="45" w:name="_Toc363745064"/>
      <w:bookmarkEnd w:id="45"/>
      <w:r>
        <w:rPr>
          <w:rFonts w:hint="eastAsia" w:ascii="宋体" w:hAnsi="宋体"/>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49"/>
        <w:spacing w:before="156" w:after="156"/>
        <w:ind w:firstLine="420"/>
        <w:rPr>
          <w:rFonts w:cs="Times New Roman"/>
        </w:rPr>
      </w:pPr>
      <w:bookmarkStart w:id="46" w:name="_Hlk12290446"/>
      <w:bookmarkEnd w:id="46"/>
      <w:bookmarkStart w:id="47" w:name="_Toc10540572"/>
      <w:r>
        <w:rPr>
          <w:rFonts w:cs="Times New Roman"/>
        </w:rPr>
        <w:t xml:space="preserve">GB/T  18391.1 </w:t>
      </w:r>
      <w:bookmarkEnd w:id="47"/>
      <w:r>
        <w:rPr>
          <w:rFonts w:hint="eastAsia" w:ascii="宋体" w:hAnsi="宋体" w:cs="Times New Roman"/>
        </w:rPr>
        <w:t>信息技术 元数据注册系统(MDR) 第</w:t>
      </w:r>
      <w:r>
        <w:rPr>
          <w:rFonts w:hint="eastAsia" w:cs="Times New Roman"/>
        </w:rPr>
        <w:t>1</w:t>
      </w:r>
      <w:r>
        <w:rPr>
          <w:rFonts w:hint="eastAsia" w:ascii="宋体" w:hAnsi="宋体" w:cs="Times New Roman"/>
        </w:rPr>
        <w:t>部分：框架</w:t>
      </w:r>
    </w:p>
    <w:p>
      <w:pPr>
        <w:pStyle w:val="149"/>
        <w:spacing w:before="156" w:after="156"/>
        <w:ind w:firstLine="420"/>
        <w:rPr>
          <w:rFonts w:cs="Times New Roman"/>
        </w:rPr>
      </w:pPr>
      <w:r>
        <w:rPr>
          <w:rFonts w:cs="Times New Roman"/>
        </w:rPr>
        <w:t>NMPAB/T  0102.1</w:t>
      </w:r>
      <w:r>
        <w:rPr>
          <w:rFonts w:ascii="宋体" w:hAnsi="宋体" w:cs="Times New Roman"/>
        </w:rPr>
        <w:t>药品监管信息化基础术语 第</w:t>
      </w:r>
      <w:r>
        <w:rPr>
          <w:rFonts w:cs="Times New Roman"/>
        </w:rPr>
        <w:t>1</w:t>
      </w:r>
      <w:r>
        <w:rPr>
          <w:rFonts w:ascii="宋体" w:hAnsi="宋体" w:cs="Times New Roman"/>
        </w:rPr>
        <w:t>部分：信息技术</w:t>
      </w:r>
    </w:p>
    <w:p>
      <w:pPr>
        <w:pStyle w:val="149"/>
        <w:spacing w:before="156" w:after="156"/>
        <w:ind w:firstLine="420"/>
        <w:rPr>
          <w:rFonts w:cs="Times New Roman"/>
        </w:rPr>
      </w:pPr>
      <w:r>
        <w:rPr>
          <w:rFonts w:cs="Times New Roman"/>
        </w:rPr>
        <w:t>NMPAB/T  0301.2</w:t>
      </w:r>
      <w:r>
        <w:rPr>
          <w:rFonts w:ascii="宋体" w:hAnsi="宋体" w:cs="Times New Roman"/>
        </w:rPr>
        <w:t>药品监管信息基础数据元 第</w:t>
      </w:r>
      <w:r>
        <w:rPr>
          <w:rFonts w:cs="Times New Roman"/>
        </w:rPr>
        <w:t>2</w:t>
      </w:r>
      <w:r>
        <w:rPr>
          <w:rFonts w:ascii="宋体" w:hAnsi="宋体" w:cs="Times New Roman"/>
        </w:rPr>
        <w:t>部分：机构、人员</w:t>
      </w:r>
    </w:p>
    <w:p>
      <w:pPr>
        <w:pStyle w:val="149"/>
        <w:spacing w:before="156" w:after="156"/>
        <w:ind w:firstLine="420"/>
        <w:rPr>
          <w:rFonts w:cs="Times New Roman"/>
        </w:rPr>
      </w:pPr>
      <w:r>
        <w:rPr>
          <w:rFonts w:cs="Times New Roman"/>
        </w:rPr>
        <w:t>NMPAB/T  0304</w:t>
      </w:r>
      <w:r>
        <w:rPr>
          <w:rFonts w:ascii="宋体" w:hAnsi="宋体" w:cs="Times New Roman"/>
        </w:rPr>
        <w:t>药品监管信息数据集元数据规范</w:t>
      </w:r>
    </w:p>
    <w:p>
      <w:pPr>
        <w:pStyle w:val="2"/>
        <w:spacing w:before="312" w:beforeLines="100" w:after="312" w:afterLines="100"/>
        <w:rPr>
          <w:rFonts w:ascii="黑体" w:hAnsi="黑体" w:cs="Calibri"/>
        </w:rPr>
      </w:pPr>
      <w:bookmarkStart w:id="48" w:name="_Toc78485577"/>
      <w:bookmarkStart w:id="49" w:name="_Toc104741603"/>
      <w:r>
        <w:rPr>
          <w:rFonts w:hint="eastAsia" w:ascii="黑体" w:hAnsi="黑体" w:cs="Calibri"/>
        </w:rPr>
        <w:t>3  术语和定义</w:t>
      </w:r>
      <w:bookmarkEnd w:id="48"/>
      <w:bookmarkEnd w:id="49"/>
    </w:p>
    <w:p>
      <w:pPr>
        <w:pStyle w:val="149"/>
        <w:spacing w:before="156" w:after="156"/>
        <w:ind w:firstLine="420"/>
        <w:rPr>
          <w:rFonts w:ascii="宋体" w:hAnsi="宋体"/>
        </w:rPr>
      </w:pPr>
      <w:r>
        <w:rPr>
          <w:rFonts w:ascii="宋体" w:hAnsi="宋体"/>
        </w:rPr>
        <w:t>NMPAB</w:t>
      </w:r>
      <w:r>
        <w:rPr>
          <w:rFonts w:hint="eastAsia" w:ascii="宋体" w:hAnsi="宋体"/>
        </w:rPr>
        <w:t>/T  0102.1—2014和</w:t>
      </w:r>
      <w:r>
        <w:rPr>
          <w:rFonts w:ascii="宋体" w:hAnsi="宋体"/>
        </w:rPr>
        <w:t>NMPAB</w:t>
      </w:r>
      <w:r>
        <w:rPr>
          <w:rFonts w:hint="eastAsia" w:ascii="宋体" w:hAnsi="宋体"/>
        </w:rPr>
        <w:t>/T  0102.3—2014界定的和下列术语和定义适用于本文件。</w:t>
      </w:r>
    </w:p>
    <w:p>
      <w:pPr>
        <w:spacing w:before="156" w:beforeLines="50" w:after="156" w:afterLines="50"/>
        <w:rPr>
          <w:rFonts w:ascii="黑体" w:hAnsi="黑体" w:eastAsia="黑体" w:cs="Calibri"/>
        </w:rPr>
      </w:pPr>
      <w:r>
        <w:rPr>
          <w:rFonts w:hint="eastAsia" w:ascii="黑体" w:hAnsi="黑体" w:eastAsia="黑体" w:cs="Calibri"/>
        </w:rPr>
        <w:t>3.</w:t>
      </w:r>
      <w:r>
        <w:rPr>
          <w:rFonts w:ascii="黑体" w:hAnsi="黑体" w:eastAsia="黑体" w:cs="Calibri"/>
        </w:rPr>
        <w:t>1</w:t>
      </w:r>
    </w:p>
    <w:p>
      <w:pPr>
        <w:ind w:firstLine="420"/>
        <w:rPr>
          <w:rFonts w:ascii="黑体" w:hAnsi="黑体" w:eastAsia="黑体" w:cs="Calibri"/>
        </w:rPr>
      </w:pPr>
      <w:r>
        <w:rPr>
          <w:rFonts w:hint="eastAsia" w:ascii="黑体" w:hAnsi="黑体" w:eastAsia="黑体" w:cs="Calibri"/>
        </w:rPr>
        <w:t>数据元  data element</w:t>
      </w:r>
    </w:p>
    <w:p>
      <w:pPr>
        <w:pStyle w:val="149"/>
        <w:spacing w:before="156" w:after="156"/>
        <w:ind w:firstLine="420"/>
        <w:rPr>
          <w:rFonts w:ascii="宋体" w:hAnsi="宋体"/>
        </w:rPr>
      </w:pPr>
      <w:r>
        <w:rPr>
          <w:rFonts w:hint="eastAsia" w:ascii="宋体" w:hAnsi="宋体"/>
        </w:rPr>
        <w:t>用一组属性规定其定义、标识、表示和允许值的数据单元。</w:t>
      </w:r>
    </w:p>
    <w:p>
      <w:pPr>
        <w:pStyle w:val="149"/>
        <w:spacing w:before="156" w:after="156"/>
        <w:ind w:firstLine="420"/>
        <w:rPr>
          <w:rFonts w:ascii="宋体" w:hAnsi="宋体"/>
        </w:rPr>
      </w:pPr>
      <w:r>
        <w:rPr>
          <w:rFonts w:hint="eastAsia" w:ascii="宋体" w:hAnsi="宋体"/>
        </w:rPr>
        <w:t>[GB/T  18391.1—2009，定义3.3.8]</w:t>
      </w:r>
    </w:p>
    <w:p>
      <w:pPr>
        <w:pStyle w:val="2"/>
        <w:spacing w:before="312" w:beforeLines="100" w:after="312" w:afterLines="100"/>
        <w:rPr>
          <w:rFonts w:ascii="黑体" w:hAnsi="黑体" w:cs="Calibri"/>
        </w:rPr>
      </w:pPr>
      <w:bookmarkStart w:id="50" w:name="_Toc10540573"/>
      <w:bookmarkEnd w:id="50"/>
      <w:bookmarkStart w:id="51" w:name="_Toc104741604"/>
      <w:bookmarkStart w:id="52" w:name="_Toc78485578"/>
      <w:r>
        <w:rPr>
          <w:rFonts w:hint="eastAsia" w:ascii="黑体" w:hAnsi="黑体" w:cs="Calibri"/>
        </w:rPr>
        <w:t>4  数据集分类</w:t>
      </w:r>
      <w:bookmarkEnd w:id="51"/>
      <w:bookmarkEnd w:id="52"/>
    </w:p>
    <w:p>
      <w:pPr>
        <w:ind w:firstLine="420" w:firstLineChars="200"/>
        <w:rPr>
          <w:szCs w:val="21"/>
        </w:rPr>
      </w:pPr>
      <w:r>
        <w:rPr>
          <w:rFonts w:hint="eastAsia" w:ascii="宋体" w:hAnsi="宋体"/>
        </w:rPr>
        <w:t>数据集类目名称：医疗器械类</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表1 医疗器械注册管理数据子集类别表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3028"/>
        <w:gridCol w:w="5918"/>
      </w:tblGrid>
      <w:tr>
        <w:trPr>
          <w:trHeight w:val="20" w:hRule="atLeast"/>
          <w:jc w:val="center"/>
        </w:trPr>
        <w:tc>
          <w:tcPr>
            <w:tcW w:w="326"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序号</w:t>
            </w:r>
          </w:p>
        </w:tc>
        <w:tc>
          <w:tcPr>
            <w:tcW w:w="1582"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数据子集类别</w:t>
            </w:r>
          </w:p>
        </w:tc>
        <w:tc>
          <w:tcPr>
            <w:tcW w:w="3092" w:type="pct"/>
            <w:tcBorders>
              <w:top w:val="single" w:color="auto" w:sz="12" w:space="0"/>
              <w:bottom w:val="single" w:color="auto" w:sz="12" w:space="0"/>
            </w:tcBorders>
            <w:vAlign w:val="center"/>
          </w:tcPr>
          <w:p>
            <w:pPr>
              <w:jc w:val="center"/>
              <w:rPr>
                <w:rFonts w:ascii="宋体" w:hAnsi="宋体" w:cs="Symbol"/>
                <w:b/>
                <w:bCs/>
                <w:color w:val="000000"/>
                <w:sz w:val="18"/>
                <w:szCs w:val="18"/>
              </w:rPr>
            </w:pPr>
            <w:r>
              <w:rPr>
                <w:rFonts w:hint="eastAsia" w:ascii="宋体" w:hAnsi="宋体" w:cs="Symbol"/>
                <w:b/>
                <w:bCs/>
                <w:color w:val="000000"/>
                <w:sz w:val="18"/>
                <w:szCs w:val="18"/>
              </w:rPr>
              <w:t>数据子集</w:t>
            </w:r>
          </w:p>
        </w:tc>
      </w:tr>
      <w:tr>
        <w:trPr>
          <w:trHeight w:val="234" w:hRule="atLeast"/>
          <w:jc w:val="center"/>
        </w:trPr>
        <w:tc>
          <w:tcPr>
            <w:tcW w:w="326" w:type="pct"/>
            <w:vMerge w:val="restar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1</w:t>
            </w:r>
          </w:p>
        </w:tc>
        <w:tc>
          <w:tcPr>
            <w:tcW w:w="1582" w:type="pct"/>
            <w:vMerge w:val="restart"/>
            <w:vAlign w:val="center"/>
          </w:tcPr>
          <w:p>
            <w:pPr>
              <w:widowControl/>
              <w:jc w:val="left"/>
              <w:rPr>
                <w:rFonts w:ascii="宋体" w:hAnsi="宋体"/>
                <w:color w:val="000000"/>
                <w:sz w:val="18"/>
                <w:szCs w:val="18"/>
              </w:rPr>
            </w:pPr>
            <w:r>
              <w:rPr>
                <w:rFonts w:hint="eastAsia" w:ascii="宋体" w:hAnsi="宋体" w:cs="Symbol"/>
                <w:color w:val="000000"/>
                <w:sz w:val="18"/>
                <w:szCs w:val="18"/>
              </w:rPr>
              <w:t>医疗器械注册基本信息数据子集</w:t>
            </w: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第二类、第三类医疗器械注册证信息数据子集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第二类、第三类医疗器械变更注册（备案）文件信息数据子集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33"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第二类、第三类医疗器械注册申请基础信息数据子集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restar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2</w:t>
            </w:r>
          </w:p>
        </w:tc>
        <w:tc>
          <w:tcPr>
            <w:tcW w:w="1582" w:type="pct"/>
            <w:vMerge w:val="restart"/>
            <w:vAlign w:val="center"/>
          </w:tcPr>
          <w:p>
            <w:pPr>
              <w:jc w:val="left"/>
              <w:rPr>
                <w:rFonts w:ascii="宋体" w:hAnsi="宋体" w:cs="Symbol"/>
                <w:color w:val="000000"/>
                <w:sz w:val="18"/>
                <w:szCs w:val="18"/>
              </w:rPr>
            </w:pPr>
            <w:r>
              <w:rPr>
                <w:rFonts w:hint="eastAsia" w:ascii="宋体" w:hAnsi="宋体" w:cs="Symbol"/>
                <w:color w:val="000000"/>
                <w:sz w:val="18"/>
                <w:szCs w:val="18"/>
              </w:rPr>
              <w:t>医疗器械注册申请相关数据子集</w:t>
            </w: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第二类、第三类医疗器械注册申请相关数据子集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第二类、第三类创新医疗器械特别审查申请数据子集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第二类、第三类医疗器械变更注册申请数据子集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第二类、第三类医疗器械延续注册申请数据子集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widowControl/>
              <w:jc w:val="left"/>
              <w:rPr>
                <w:rFonts w:ascii="宋体" w:hAnsi="宋体"/>
                <w:color w:val="000000"/>
                <w:sz w:val="18"/>
                <w:szCs w:val="18"/>
              </w:rPr>
            </w:pPr>
            <w:r>
              <w:rPr>
                <w:rFonts w:hint="eastAsia" w:ascii="宋体" w:hAnsi="宋体"/>
                <w:color w:val="000000"/>
                <w:sz w:val="18"/>
                <w:szCs w:val="18"/>
              </w:rPr>
              <w:t>第二类、第三类医疗器械注册撤回/补办/纠错/注销申请数据子集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3</w:t>
            </w:r>
          </w:p>
        </w:tc>
        <w:tc>
          <w:tcPr>
            <w:tcW w:w="4674" w:type="pct"/>
            <w:gridSpan w:val="2"/>
            <w:vAlign w:val="center"/>
          </w:tcPr>
          <w:p>
            <w:pPr>
              <w:jc w:val="left"/>
              <w:rPr>
                <w:rFonts w:ascii="宋体" w:hAnsi="宋体"/>
                <w:color w:val="000000"/>
                <w:sz w:val="18"/>
                <w:szCs w:val="18"/>
              </w:rPr>
            </w:pPr>
            <w:r>
              <w:rPr>
                <w:rFonts w:hint="eastAsia" w:ascii="宋体" w:hAnsi="宋体" w:cs="Symbol"/>
                <w:color w:val="000000"/>
                <w:sz w:val="18"/>
                <w:szCs w:val="18"/>
              </w:rPr>
              <w:t>医疗器械注册形式审查及受理相关数据子集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4</w:t>
            </w:r>
          </w:p>
        </w:tc>
        <w:tc>
          <w:tcPr>
            <w:tcW w:w="4674" w:type="pct"/>
            <w:gridSpan w:val="2"/>
            <w:vAlign w:val="center"/>
          </w:tcPr>
          <w:p>
            <w:pPr>
              <w:widowControl/>
              <w:jc w:val="left"/>
              <w:rPr>
                <w:rFonts w:ascii="宋体" w:hAnsi="宋体"/>
                <w:color w:val="000000"/>
                <w:sz w:val="18"/>
                <w:szCs w:val="18"/>
              </w:rPr>
            </w:pPr>
            <w:r>
              <w:rPr>
                <w:rFonts w:hint="eastAsia" w:ascii="宋体" w:hAnsi="宋体" w:cs="Symbol"/>
                <w:color w:val="000000"/>
                <w:sz w:val="18"/>
                <w:szCs w:val="18"/>
              </w:rPr>
              <w:t>医疗器械注册技术审评数据子集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Align w:val="center"/>
          </w:tcPr>
          <w:p>
            <w:pPr>
              <w:ind w:right="180"/>
              <w:jc w:val="right"/>
              <w:rPr>
                <w:rFonts w:ascii="宋体" w:hAnsi="宋体" w:cs="Symbol"/>
                <w:color w:val="000000"/>
                <w:sz w:val="18"/>
                <w:szCs w:val="18"/>
              </w:rPr>
            </w:pPr>
            <w:r>
              <w:rPr>
                <w:rFonts w:hint="eastAsia" w:ascii="宋体" w:hAnsi="宋体" w:cs="Symbol"/>
                <w:color w:val="000000"/>
                <w:sz w:val="18"/>
                <w:szCs w:val="18"/>
              </w:rPr>
              <w:t>5</w:t>
            </w:r>
          </w:p>
        </w:tc>
        <w:tc>
          <w:tcPr>
            <w:tcW w:w="4674" w:type="pct"/>
            <w:gridSpan w:val="2"/>
            <w:vAlign w:val="center"/>
          </w:tcPr>
          <w:p>
            <w:pPr>
              <w:widowControl/>
              <w:jc w:val="left"/>
              <w:rPr>
                <w:rFonts w:ascii="宋体" w:hAnsi="宋体" w:cs="Symbol"/>
                <w:color w:val="000000"/>
                <w:sz w:val="18"/>
                <w:szCs w:val="18"/>
              </w:rPr>
            </w:pPr>
            <w:r>
              <w:rPr>
                <w:rFonts w:hint="eastAsia" w:ascii="宋体" w:hAnsi="宋体" w:cs="Symbol"/>
                <w:color w:val="000000"/>
                <w:sz w:val="18"/>
                <w:szCs w:val="18"/>
              </w:rPr>
              <w:t>医疗器械注册质量管理体系核查相关数据子集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restart"/>
            <w:vAlign w:val="center"/>
          </w:tcPr>
          <w:p>
            <w:pPr>
              <w:ind w:right="180"/>
              <w:jc w:val="right"/>
              <w:rPr>
                <w:rFonts w:ascii="宋体" w:hAnsi="宋体" w:cs="Symbol"/>
                <w:color w:val="000000"/>
                <w:sz w:val="18"/>
                <w:szCs w:val="18"/>
              </w:rPr>
            </w:pPr>
            <w:r>
              <w:rPr>
                <w:rFonts w:ascii="宋体" w:hAnsi="宋体" w:cs="Symbol"/>
                <w:color w:val="000000"/>
                <w:sz w:val="18"/>
                <w:szCs w:val="18"/>
              </w:rPr>
              <w:t>6</w:t>
            </w:r>
          </w:p>
        </w:tc>
        <w:tc>
          <w:tcPr>
            <w:tcW w:w="1582" w:type="pct"/>
            <w:vMerge w:val="restart"/>
            <w:vAlign w:val="center"/>
          </w:tcPr>
          <w:p>
            <w:pPr>
              <w:widowControl/>
              <w:jc w:val="left"/>
              <w:rPr>
                <w:rFonts w:ascii="宋体" w:hAnsi="宋体" w:cs="Symbol"/>
                <w:color w:val="000000"/>
                <w:sz w:val="18"/>
                <w:szCs w:val="18"/>
              </w:rPr>
            </w:pPr>
            <w:r>
              <w:rPr>
                <w:rFonts w:hint="eastAsia" w:ascii="宋体" w:hAnsi="宋体" w:cs="Symbol"/>
                <w:color w:val="000000"/>
                <w:sz w:val="18"/>
                <w:szCs w:val="18"/>
              </w:rPr>
              <w:t>医疗器械临床评价相关数据子集</w:t>
            </w:r>
          </w:p>
        </w:tc>
        <w:tc>
          <w:tcPr>
            <w:tcW w:w="3092" w:type="pct"/>
            <w:vAlign w:val="center"/>
          </w:tcPr>
          <w:p>
            <w:pPr>
              <w:jc w:val="left"/>
              <w:rPr>
                <w:rFonts w:ascii="宋体" w:hAnsi="宋体" w:cs="Symbol"/>
                <w:color w:val="000000"/>
                <w:sz w:val="18"/>
                <w:szCs w:val="18"/>
              </w:rPr>
            </w:pPr>
            <w:r>
              <w:rPr>
                <w:rFonts w:hint="eastAsia" w:ascii="宋体" w:hAnsi="宋体" w:cs="Symbol"/>
                <w:color w:val="000000"/>
                <w:sz w:val="18"/>
                <w:szCs w:val="18"/>
              </w:rPr>
              <w:t>第二类、第三类医疗器械免临床实验数据子集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jc w:val="left"/>
              <w:rPr>
                <w:rFonts w:ascii="宋体" w:hAnsi="宋体"/>
                <w:color w:val="000000"/>
                <w:sz w:val="18"/>
                <w:szCs w:val="18"/>
              </w:rPr>
            </w:pPr>
            <w:r>
              <w:rPr>
                <w:rFonts w:ascii="宋体" w:hAnsi="宋体"/>
                <w:color w:val="000000"/>
                <w:sz w:val="18"/>
                <w:szCs w:val="18"/>
              </w:rPr>
              <w:t>第二类、第三类医疗器械同品种比对数据子集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widowControl/>
              <w:jc w:val="left"/>
              <w:rPr>
                <w:rFonts w:ascii="宋体" w:hAnsi="宋体" w:cs="Symbol"/>
                <w:color w:val="000000"/>
                <w:sz w:val="18"/>
                <w:szCs w:val="18"/>
              </w:rPr>
            </w:pPr>
          </w:p>
        </w:tc>
        <w:tc>
          <w:tcPr>
            <w:tcW w:w="3092" w:type="pct"/>
            <w:vAlign w:val="center"/>
          </w:tcPr>
          <w:p>
            <w:pPr>
              <w:jc w:val="left"/>
              <w:rPr>
                <w:rFonts w:ascii="宋体" w:hAnsi="宋体"/>
                <w:color w:val="000000"/>
                <w:sz w:val="18"/>
                <w:szCs w:val="18"/>
              </w:rPr>
            </w:pPr>
            <w:r>
              <w:rPr>
                <w:rFonts w:hint="eastAsia" w:ascii="宋体" w:hAnsi="宋体"/>
                <w:color w:val="000000"/>
                <w:sz w:val="18"/>
                <w:szCs w:val="18"/>
              </w:rPr>
              <w:t>第二类、第三类医疗器械临床试验审批申请数据子集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Merge w:val="continue"/>
            <w:vAlign w:val="center"/>
          </w:tcPr>
          <w:p>
            <w:pPr>
              <w:ind w:right="180"/>
              <w:jc w:val="right"/>
              <w:rPr>
                <w:rFonts w:ascii="宋体" w:hAnsi="宋体" w:cs="Symbol"/>
                <w:color w:val="000000"/>
                <w:sz w:val="18"/>
                <w:szCs w:val="18"/>
              </w:rPr>
            </w:pPr>
          </w:p>
        </w:tc>
        <w:tc>
          <w:tcPr>
            <w:tcW w:w="1582" w:type="pct"/>
            <w:vMerge w:val="continue"/>
            <w:vAlign w:val="center"/>
          </w:tcPr>
          <w:p>
            <w:pPr>
              <w:jc w:val="left"/>
              <w:rPr>
                <w:rFonts w:ascii="宋体" w:hAnsi="宋体" w:cs="Symbol"/>
                <w:color w:val="000000"/>
                <w:sz w:val="18"/>
                <w:szCs w:val="18"/>
              </w:rPr>
            </w:pPr>
          </w:p>
        </w:tc>
        <w:tc>
          <w:tcPr>
            <w:tcW w:w="3092" w:type="pct"/>
            <w:vAlign w:val="center"/>
          </w:tcPr>
          <w:p>
            <w:pPr>
              <w:jc w:val="left"/>
              <w:rPr>
                <w:rFonts w:ascii="宋体" w:hAnsi="宋体" w:cs="Symbol"/>
                <w:color w:val="000000"/>
                <w:sz w:val="18"/>
                <w:szCs w:val="18"/>
              </w:rPr>
            </w:pPr>
            <w:r>
              <w:rPr>
                <w:rFonts w:hint="eastAsia" w:ascii="宋体" w:hAnsi="宋体"/>
                <w:color w:val="000000"/>
                <w:sz w:val="18"/>
                <w:szCs w:val="18"/>
              </w:rPr>
              <w:t>第二类、第三类医疗器械临床试验审批受理数据子集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0" w:hRule="atLeast"/>
          <w:jc w:val="center"/>
        </w:trPr>
        <w:tc>
          <w:tcPr>
            <w:tcW w:w="326" w:type="pct"/>
            <w:vAlign w:val="center"/>
          </w:tcPr>
          <w:p>
            <w:pPr>
              <w:ind w:right="180"/>
              <w:jc w:val="right"/>
              <w:rPr>
                <w:rFonts w:ascii="宋体" w:hAnsi="宋体" w:cs="Symbol"/>
                <w:color w:val="000000"/>
                <w:sz w:val="18"/>
                <w:szCs w:val="18"/>
              </w:rPr>
            </w:pPr>
            <w:r>
              <w:rPr>
                <w:rFonts w:ascii="宋体" w:hAnsi="宋体" w:cs="Symbol"/>
                <w:color w:val="000000"/>
                <w:sz w:val="18"/>
                <w:szCs w:val="18"/>
              </w:rPr>
              <w:t>7</w:t>
            </w:r>
          </w:p>
        </w:tc>
        <w:tc>
          <w:tcPr>
            <w:tcW w:w="4674" w:type="pct"/>
            <w:gridSpan w:val="2"/>
            <w:vAlign w:val="center"/>
          </w:tcPr>
          <w:p>
            <w:pPr>
              <w:jc w:val="left"/>
              <w:rPr>
                <w:rFonts w:ascii="宋体" w:hAnsi="宋体"/>
                <w:color w:val="000000"/>
                <w:sz w:val="18"/>
                <w:szCs w:val="18"/>
              </w:rPr>
            </w:pPr>
            <w:r>
              <w:rPr>
                <w:rFonts w:ascii="宋体" w:hAnsi="宋体" w:cs="Symbol"/>
                <w:color w:val="000000"/>
                <w:sz w:val="18"/>
                <w:szCs w:val="18"/>
              </w:rPr>
              <w:t>医疗器械注册行政审批信息</w:t>
            </w:r>
            <w:r>
              <w:rPr>
                <w:rFonts w:hint="eastAsia" w:ascii="宋体" w:hAnsi="宋体" w:cs="Symbol"/>
                <w:color w:val="000000"/>
                <w:sz w:val="18"/>
                <w:szCs w:val="18"/>
              </w:rPr>
              <w:t>相关</w:t>
            </w:r>
            <w:r>
              <w:rPr>
                <w:rFonts w:ascii="宋体" w:hAnsi="宋体" w:cs="Symbol"/>
                <w:color w:val="000000"/>
                <w:sz w:val="18"/>
                <w:szCs w:val="18"/>
              </w:rPr>
              <w:t>数据子集</w:t>
            </w:r>
          </w:p>
        </w:tc>
      </w:tr>
    </w:tbl>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w:t>
      </w:r>
      <w:r>
        <w:rPr>
          <w:rFonts w:hint="eastAsia" w:ascii="黑体" w:hAnsi="黑体"/>
          <w:color w:val="000000"/>
          <w:sz w:val="21"/>
          <w:szCs w:val="21"/>
        </w:rPr>
        <w:t>医疗器械备案管理数据子集类别表</w:t>
      </w:r>
    </w:p>
    <w:tbl>
      <w:tblPr>
        <w:tblStyle w:val="42"/>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2981"/>
        <w:gridCol w:w="59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序号</w:t>
            </w:r>
          </w:p>
        </w:tc>
        <w:tc>
          <w:tcPr>
            <w:tcW w:w="1557"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数据子集类别</w:t>
            </w:r>
          </w:p>
        </w:tc>
        <w:tc>
          <w:tcPr>
            <w:tcW w:w="3092" w:type="pct"/>
            <w:tcBorders>
              <w:top w:val="single" w:color="auto" w:sz="12" w:space="0"/>
              <w:bottom w:val="single" w:color="auto" w:sz="12" w:space="0"/>
            </w:tcBorders>
            <w:vAlign w:val="center"/>
          </w:tcPr>
          <w:p>
            <w:pPr>
              <w:jc w:val="center"/>
              <w:rPr>
                <w:rFonts w:ascii="宋体" w:cs="Calibri"/>
                <w:b/>
                <w:bCs/>
                <w:sz w:val="18"/>
                <w:szCs w:val="18"/>
              </w:rPr>
            </w:pPr>
            <w:r>
              <w:rPr>
                <w:rFonts w:hint="eastAsia" w:ascii="宋体" w:cs="Calibri"/>
                <w:b/>
                <w:bCs/>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Merge w:val="restart"/>
            <w:vAlign w:val="center"/>
          </w:tcPr>
          <w:p>
            <w:pPr>
              <w:ind w:right="180"/>
              <w:jc w:val="right"/>
              <w:rPr>
                <w:rFonts w:ascii="宋体" w:cs="Calibri"/>
                <w:sz w:val="18"/>
                <w:szCs w:val="18"/>
              </w:rPr>
            </w:pPr>
            <w:r>
              <w:rPr>
                <w:rFonts w:hint="eastAsia" w:ascii="宋体" w:cs="Calibri"/>
                <w:sz w:val="18"/>
                <w:szCs w:val="18"/>
              </w:rPr>
              <w:t>1</w:t>
            </w:r>
          </w:p>
        </w:tc>
        <w:tc>
          <w:tcPr>
            <w:tcW w:w="1557" w:type="pct"/>
            <w:vMerge w:val="restart"/>
            <w:vAlign w:val="center"/>
          </w:tcPr>
          <w:p>
            <w:pPr>
              <w:widowControl/>
              <w:jc w:val="left"/>
              <w:rPr>
                <w:sz w:val="18"/>
                <w:szCs w:val="18"/>
              </w:rPr>
            </w:pPr>
            <w:r>
              <w:rPr>
                <w:rFonts w:hint="eastAsia" w:ascii="宋体" w:hAnsi="宋体" w:cs="Calibri"/>
                <w:sz w:val="18"/>
                <w:szCs w:val="18"/>
              </w:rPr>
              <w:t>医疗器械备案基本信息数据子集</w:t>
            </w:r>
          </w:p>
        </w:tc>
        <w:tc>
          <w:tcPr>
            <w:tcW w:w="3092" w:type="pct"/>
            <w:vAlign w:val="center"/>
          </w:tcPr>
          <w:p>
            <w:pPr>
              <w:widowControl/>
              <w:jc w:val="left"/>
              <w:rPr>
                <w:rFonts w:ascii="宋体" w:hAnsi="宋体" w:cs="Calibri"/>
                <w:sz w:val="18"/>
                <w:szCs w:val="18"/>
              </w:rPr>
            </w:pPr>
            <w:r>
              <w:rPr>
                <w:rFonts w:hint="eastAsia" w:ascii="宋体" w:hAnsi="宋体" w:cs="Calibri"/>
                <w:sz w:val="18"/>
                <w:szCs w:val="18"/>
              </w:rPr>
              <w:t>第一类医疗器械备案信息表数据子集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widowControl/>
              <w:jc w:val="left"/>
              <w:rPr>
                <w:rFonts w:ascii="宋体" w:hAnsi="宋体" w:cs="Calibri"/>
                <w:sz w:val="18"/>
                <w:szCs w:val="18"/>
              </w:rPr>
            </w:pPr>
          </w:p>
        </w:tc>
        <w:tc>
          <w:tcPr>
            <w:tcW w:w="3092" w:type="pct"/>
            <w:vAlign w:val="center"/>
          </w:tcPr>
          <w:p>
            <w:pPr>
              <w:widowControl/>
              <w:jc w:val="left"/>
              <w:rPr>
                <w:rFonts w:ascii="宋体" w:hAnsi="宋体" w:cs="Calibri"/>
                <w:sz w:val="18"/>
                <w:szCs w:val="18"/>
              </w:rPr>
            </w:pPr>
            <w:r>
              <w:rPr>
                <w:rFonts w:hint="eastAsia" w:ascii="宋体" w:hAnsi="宋体" w:cs="Calibri"/>
                <w:sz w:val="18"/>
                <w:szCs w:val="18"/>
              </w:rPr>
              <w:t>第一类医疗器械备案基础信息数据子集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Merge w:val="restart"/>
            <w:vAlign w:val="center"/>
          </w:tcPr>
          <w:p>
            <w:pPr>
              <w:ind w:right="180"/>
              <w:jc w:val="right"/>
              <w:rPr>
                <w:rFonts w:ascii="宋体" w:cs="Calibri"/>
                <w:sz w:val="18"/>
                <w:szCs w:val="18"/>
              </w:rPr>
            </w:pPr>
            <w:r>
              <w:rPr>
                <w:rFonts w:hint="eastAsia" w:ascii="宋体" w:cs="Calibri"/>
                <w:sz w:val="18"/>
                <w:szCs w:val="18"/>
              </w:rPr>
              <w:t>2</w:t>
            </w:r>
          </w:p>
        </w:tc>
        <w:tc>
          <w:tcPr>
            <w:tcW w:w="1557" w:type="pct"/>
            <w:vMerge w:val="restart"/>
            <w:vAlign w:val="center"/>
          </w:tcPr>
          <w:p>
            <w:pPr>
              <w:rPr>
                <w:rFonts w:ascii="宋体" w:cs="Calibri"/>
                <w:sz w:val="18"/>
                <w:szCs w:val="18"/>
              </w:rPr>
            </w:pPr>
            <w:r>
              <w:rPr>
                <w:rFonts w:hint="eastAsia" w:ascii="宋体" w:hAnsi="宋体" w:cs="Calibri"/>
                <w:sz w:val="18"/>
                <w:szCs w:val="18"/>
              </w:rPr>
              <w:t>医疗器械</w:t>
            </w:r>
            <w:r>
              <w:rPr>
                <w:rFonts w:hint="eastAsia" w:ascii="宋体" w:cs="Calibri"/>
                <w:sz w:val="18"/>
                <w:szCs w:val="18"/>
              </w:rPr>
              <w:t>备案相关</w:t>
            </w:r>
            <w:r>
              <w:rPr>
                <w:rFonts w:hint="eastAsia" w:ascii="宋体" w:hAnsi="宋体" w:cs="Calibri"/>
                <w:sz w:val="18"/>
                <w:szCs w:val="18"/>
              </w:rPr>
              <w:t>数据子集</w:t>
            </w:r>
          </w:p>
        </w:tc>
        <w:tc>
          <w:tcPr>
            <w:tcW w:w="3092" w:type="pct"/>
            <w:vAlign w:val="center"/>
          </w:tcPr>
          <w:p>
            <w:pPr>
              <w:rPr>
                <w:rFonts w:ascii="宋体" w:hAnsi="宋体" w:cs="Calibri"/>
                <w:sz w:val="18"/>
                <w:szCs w:val="18"/>
              </w:rPr>
            </w:pPr>
            <w:r>
              <w:rPr>
                <w:rFonts w:hint="eastAsia" w:ascii="宋体" w:hAnsi="宋体" w:cs="Calibri"/>
                <w:sz w:val="18"/>
                <w:szCs w:val="18"/>
              </w:rPr>
              <w:t>第一类医疗器械</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rPr>
                <w:rFonts w:ascii="宋体" w:hAnsi="宋体" w:cs="Calibri"/>
                <w:sz w:val="18"/>
                <w:szCs w:val="18"/>
              </w:rPr>
            </w:pPr>
          </w:p>
        </w:tc>
        <w:tc>
          <w:tcPr>
            <w:tcW w:w="3092" w:type="pct"/>
            <w:vAlign w:val="center"/>
          </w:tcPr>
          <w:p>
            <w:pPr>
              <w:rPr>
                <w:rFonts w:ascii="宋体" w:hAnsi="宋体" w:cs="Calibri"/>
                <w:sz w:val="18"/>
                <w:szCs w:val="18"/>
              </w:rPr>
            </w:pPr>
            <w:r>
              <w:rPr>
                <w:rFonts w:hint="eastAsia" w:ascii="宋体" w:hAnsi="宋体" w:cs="Calibri"/>
                <w:sz w:val="18"/>
                <w:szCs w:val="18"/>
              </w:rPr>
              <w:t>第一类医疗器械变更</w:t>
            </w:r>
            <w:r>
              <w:rPr>
                <w:rFonts w:ascii="宋体" w:hAnsi="宋体" w:cs="Calibri"/>
                <w:sz w:val="18"/>
                <w:szCs w:val="18"/>
              </w:rPr>
              <w:t>备案</w:t>
            </w:r>
            <w:r>
              <w:rPr>
                <w:rFonts w:hint="eastAsia" w:ascii="宋体" w:hAnsi="宋体" w:cs="Calibri"/>
                <w:sz w:val="18"/>
                <w:szCs w:val="18"/>
              </w:rPr>
              <w:t>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Merge w:val="continue"/>
            <w:vAlign w:val="center"/>
          </w:tcPr>
          <w:p>
            <w:pPr>
              <w:ind w:right="180"/>
              <w:jc w:val="right"/>
              <w:rPr>
                <w:rFonts w:ascii="宋体" w:cs="Calibri"/>
                <w:sz w:val="18"/>
                <w:szCs w:val="18"/>
              </w:rPr>
            </w:pPr>
          </w:p>
        </w:tc>
        <w:tc>
          <w:tcPr>
            <w:tcW w:w="1557" w:type="pct"/>
            <w:vMerge w:val="continue"/>
            <w:vAlign w:val="center"/>
          </w:tcPr>
          <w:p>
            <w:pPr>
              <w:rPr>
                <w:rFonts w:ascii="宋体" w:hAnsi="宋体" w:cs="Calibri"/>
                <w:sz w:val="18"/>
                <w:szCs w:val="18"/>
              </w:rPr>
            </w:pPr>
          </w:p>
        </w:tc>
        <w:tc>
          <w:tcPr>
            <w:tcW w:w="3092" w:type="pct"/>
            <w:vAlign w:val="center"/>
          </w:tcPr>
          <w:p>
            <w:pPr>
              <w:rPr>
                <w:rFonts w:ascii="宋体" w:hAnsi="宋体" w:cs="Calibri"/>
                <w:sz w:val="18"/>
                <w:szCs w:val="18"/>
              </w:rPr>
            </w:pPr>
            <w:r>
              <w:rPr>
                <w:rFonts w:hint="eastAsia" w:ascii="宋体" w:hAnsi="宋体" w:cs="Calibri"/>
                <w:sz w:val="18"/>
                <w:szCs w:val="18"/>
              </w:rPr>
              <w:t>第一类医疗器械取消备案数据子集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350" w:type="pct"/>
            <w:vAlign w:val="center"/>
          </w:tcPr>
          <w:p>
            <w:pPr>
              <w:ind w:right="180"/>
              <w:jc w:val="right"/>
              <w:rPr>
                <w:rFonts w:ascii="宋体" w:cs="Calibri"/>
                <w:sz w:val="18"/>
                <w:szCs w:val="18"/>
              </w:rPr>
            </w:pPr>
            <w:r>
              <w:rPr>
                <w:rFonts w:hint="eastAsia" w:ascii="宋体" w:cs="Calibri"/>
                <w:sz w:val="18"/>
                <w:szCs w:val="18"/>
              </w:rPr>
              <w:t>3</w:t>
            </w:r>
          </w:p>
        </w:tc>
        <w:tc>
          <w:tcPr>
            <w:tcW w:w="4649" w:type="pct"/>
            <w:gridSpan w:val="2"/>
            <w:vAlign w:val="center"/>
          </w:tcPr>
          <w:p>
            <w:pPr>
              <w:rPr>
                <w:rFonts w:ascii="宋体" w:hAnsi="宋体" w:cs="Calibri"/>
                <w:sz w:val="18"/>
                <w:szCs w:val="18"/>
              </w:rPr>
            </w:pPr>
            <w:r>
              <w:rPr>
                <w:rFonts w:hint="eastAsia" w:ascii="宋体" w:hAnsi="宋体" w:cs="Calibri"/>
                <w:sz w:val="18"/>
                <w:szCs w:val="18"/>
              </w:rPr>
              <w:t>医疗器械</w:t>
            </w:r>
            <w:r>
              <w:rPr>
                <w:rFonts w:hint="eastAsia" w:ascii="宋体" w:cs="Calibri"/>
                <w:sz w:val="18"/>
                <w:szCs w:val="18"/>
              </w:rPr>
              <w:t>备案受理</w:t>
            </w:r>
            <w:r>
              <w:rPr>
                <w:rFonts w:hint="eastAsia" w:ascii="宋体" w:hAnsi="宋体" w:cs="Calibri"/>
                <w:sz w:val="18"/>
                <w:szCs w:val="18"/>
              </w:rPr>
              <w:t>数据子集</w:t>
            </w:r>
          </w:p>
        </w:tc>
      </w:tr>
    </w:tbl>
    <w:p>
      <w:pPr>
        <w:pStyle w:val="2"/>
        <w:spacing w:before="312" w:beforeLines="100" w:after="312" w:afterLines="100"/>
        <w:rPr>
          <w:rFonts w:ascii="黑体" w:hAnsi="黑体" w:cs="Calibri"/>
        </w:rPr>
      </w:pPr>
      <w:bookmarkStart w:id="53" w:name="_Toc10540574"/>
      <w:bookmarkEnd w:id="53"/>
      <w:bookmarkStart w:id="54" w:name="_Toc78485579"/>
      <w:bookmarkStart w:id="55" w:name="_Toc104741605"/>
      <w:bookmarkStart w:id="56" w:name="_Hlk95740969"/>
      <w:r>
        <w:rPr>
          <w:rFonts w:hint="eastAsia" w:ascii="黑体" w:hAnsi="黑体" w:cs="Calibri"/>
        </w:rPr>
        <w:t xml:space="preserve">5  </w:t>
      </w:r>
      <w:bookmarkEnd w:id="54"/>
      <w:r>
        <w:rPr>
          <w:rFonts w:hint="eastAsia" w:ascii="黑体" w:hAnsi="黑体" w:cs="Calibri"/>
        </w:rPr>
        <w:t>数据项描述</w:t>
      </w:r>
      <w:bookmarkEnd w:id="55"/>
    </w:p>
    <w:p>
      <w:pPr>
        <w:pStyle w:val="3"/>
        <w:spacing w:before="156" w:after="156"/>
      </w:pPr>
      <w:bookmarkStart w:id="57" w:name="_Toc104741606"/>
      <w:r>
        <w:rPr>
          <w:rFonts w:hint="eastAsia"/>
        </w:rPr>
        <w:t xml:space="preserve">5.1 </w:t>
      </w:r>
      <w:r>
        <w:t>数据项短名</w:t>
      </w:r>
      <w:bookmarkEnd w:id="57"/>
    </w:p>
    <w:p>
      <w:pPr>
        <w:pStyle w:val="149"/>
        <w:ind w:firstLine="420"/>
        <w:rPr>
          <w:rFonts w:ascii="宋体" w:hAnsi="宋体"/>
        </w:rPr>
      </w:pPr>
      <w:r>
        <w:rPr>
          <w:rFonts w:ascii="宋体" w:hAnsi="宋体"/>
        </w:rPr>
        <w:t>数据项中文名称（忽略符号）的汉语拼音首字母缩写，用于在医疗器械</w:t>
      </w:r>
      <w:r>
        <w:rPr>
          <w:rFonts w:hint="eastAsia" w:ascii="宋体" w:hAnsi="宋体"/>
        </w:rPr>
        <w:t>注册与备案信息系统</w:t>
      </w:r>
      <w:r>
        <w:rPr>
          <w:rFonts w:ascii="宋体" w:hAnsi="宋体"/>
        </w:rPr>
        <w:t>建设时作为字段名使用。在一个数据子集中如果出现短名相同的数据项，处理原则为：从第一个重复的短名开始，在短名名称后加两位顺序号，序号从01开始递增。</w:t>
      </w:r>
    </w:p>
    <w:p>
      <w:pPr>
        <w:pStyle w:val="3"/>
        <w:spacing w:before="156" w:after="156"/>
      </w:pPr>
      <w:bookmarkStart w:id="58" w:name="_Toc104741607"/>
      <w:r>
        <w:rPr>
          <w:rFonts w:hint="eastAsia"/>
        </w:rPr>
        <w:t>5.2 数据项说明</w:t>
      </w:r>
      <w:bookmarkEnd w:id="58"/>
    </w:p>
    <w:p>
      <w:pPr>
        <w:pStyle w:val="149"/>
        <w:ind w:firstLine="420"/>
        <w:rPr>
          <w:rFonts w:ascii="宋体" w:hAnsi="宋体"/>
        </w:rPr>
      </w:pPr>
      <w:r>
        <w:rPr>
          <w:rFonts w:ascii="宋体" w:hAnsi="宋体"/>
        </w:rPr>
        <w:t>描述数据项的定义或用途说明。</w:t>
      </w:r>
    </w:p>
    <w:p>
      <w:pPr>
        <w:pStyle w:val="3"/>
        <w:spacing w:before="156" w:after="156"/>
      </w:pPr>
      <w:bookmarkStart w:id="59" w:name="_Toc104741608"/>
      <w:r>
        <w:rPr>
          <w:rFonts w:hint="eastAsia"/>
        </w:rPr>
        <w:t>5.3 数据类型</w:t>
      </w:r>
      <w:bookmarkEnd w:id="59"/>
    </w:p>
    <w:p>
      <w:pPr>
        <w:pStyle w:val="149"/>
        <w:ind w:firstLine="420"/>
        <w:rPr>
          <w:rFonts w:ascii="宋体" w:hAnsi="宋体"/>
        </w:rPr>
      </w:pPr>
      <w:r>
        <w:rPr>
          <w:rFonts w:ascii="宋体" w:hAnsi="宋体"/>
        </w:rPr>
        <w:t>表示数据项的符号、字符或其他类型，见表3。</w:t>
      </w:r>
    </w:p>
    <w:p>
      <w:pPr>
        <w:pStyle w:val="149"/>
        <w:ind w:firstLine="420"/>
        <w:jc w:val="center"/>
        <w:rPr>
          <w:rFonts w:ascii="黑体" w:hAnsi="黑体" w:eastAsia="黑体"/>
        </w:rPr>
      </w:pPr>
      <w:r>
        <w:rPr>
          <w:rFonts w:hint="eastAsia" w:ascii="黑体" w:hAnsi="黑体" w:eastAsia="黑体"/>
        </w:rPr>
        <w:t>表</w:t>
      </w:r>
      <w:r>
        <w:rPr>
          <w:rFonts w:ascii="黑体" w:hAnsi="黑体" w:eastAsia="黑体"/>
        </w:rPr>
        <w:t>3</w:t>
      </w:r>
      <w:r>
        <w:rPr>
          <w:rFonts w:hint="eastAsia" w:ascii="黑体" w:hAnsi="黑体" w:eastAsia="黑体"/>
        </w:rPr>
        <w:t xml:space="preserve"> </w:t>
      </w:r>
      <w:r>
        <w:rPr>
          <w:rFonts w:ascii="黑体" w:hAnsi="黑体" w:eastAsia="黑体"/>
        </w:rPr>
        <w:t>数据类型</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top w:val="single" w:color="auto" w:sz="8" w:space="0"/>
              <w:left w:val="single" w:color="auto" w:sz="8" w:space="0"/>
              <w:bottom w:val="single" w:color="auto" w:sz="8" w:space="0"/>
              <w:right w:val="single" w:color="auto" w:sz="4" w:space="0"/>
            </w:tcBorders>
            <w:vAlign w:val="center"/>
          </w:tcPr>
          <w:p>
            <w:pPr>
              <w:jc w:val="center"/>
              <w:rPr>
                <w:rFonts w:ascii="宋体" w:hAnsi="宋体" w:cs="Calibri"/>
                <w:b/>
                <w:bCs/>
                <w:sz w:val="18"/>
                <w:szCs w:val="18"/>
              </w:rPr>
            </w:pPr>
            <w:r>
              <w:rPr>
                <w:rFonts w:ascii="宋体" w:hAnsi="宋体" w:cs="Calibri"/>
                <w:b/>
                <w:bCs/>
                <w:sz w:val="18"/>
                <w:szCs w:val="18"/>
              </w:rPr>
              <w:t>数据类型</w:t>
            </w:r>
          </w:p>
        </w:tc>
        <w:tc>
          <w:tcPr>
            <w:tcW w:w="6571" w:type="dxa"/>
            <w:tcBorders>
              <w:top w:val="single" w:color="auto" w:sz="8" w:space="0"/>
              <w:left w:val="single" w:color="auto" w:sz="4" w:space="0"/>
              <w:bottom w:val="single" w:color="auto" w:sz="8" w:space="0"/>
              <w:right w:val="single" w:color="auto" w:sz="8" w:space="0"/>
            </w:tcBorders>
            <w:vAlign w:val="center"/>
          </w:tcPr>
          <w:p>
            <w:pPr>
              <w:jc w:val="center"/>
              <w:rPr>
                <w:rFonts w:ascii="宋体" w:hAnsi="宋体" w:cs="Calibri"/>
                <w:b/>
                <w:bCs/>
                <w:sz w:val="18"/>
                <w:szCs w:val="18"/>
              </w:rPr>
            </w:pPr>
            <w:r>
              <w:rPr>
                <w:rFonts w:ascii="宋体" w:hAnsi="宋体" w:cs="Calibri"/>
                <w:b/>
                <w:bCs/>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top w:val="single" w:color="auto" w:sz="8" w:space="0"/>
              <w:left w:val="single" w:color="auto" w:sz="8" w:space="0"/>
            </w:tcBorders>
            <w:vAlign w:val="center"/>
          </w:tcPr>
          <w:p>
            <w:pPr>
              <w:jc w:val="center"/>
              <w:rPr>
                <w:rFonts w:ascii="宋体" w:hAnsi="宋体" w:cs="Calibri"/>
                <w:bCs/>
                <w:sz w:val="18"/>
                <w:szCs w:val="18"/>
              </w:rPr>
            </w:pPr>
            <w:r>
              <w:rPr>
                <w:rFonts w:ascii="宋体" w:hAnsi="宋体" w:cs="Calibri"/>
                <w:bCs/>
                <w:sz w:val="18"/>
                <w:szCs w:val="18"/>
              </w:rPr>
              <w:t>字符型</w:t>
            </w:r>
          </w:p>
        </w:tc>
        <w:tc>
          <w:tcPr>
            <w:tcW w:w="6571" w:type="dxa"/>
            <w:tcBorders>
              <w:top w:val="single" w:color="auto" w:sz="8" w:space="0"/>
              <w:right w:val="single" w:color="auto" w:sz="8" w:space="0"/>
            </w:tcBorders>
            <w:vAlign w:val="center"/>
          </w:tcPr>
          <w:p>
            <w:pPr>
              <w:rPr>
                <w:rFonts w:ascii="宋体" w:hAnsi="宋体" w:cs="Calibri"/>
                <w:bCs/>
                <w:sz w:val="18"/>
                <w:szCs w:val="18"/>
              </w:rPr>
            </w:pPr>
            <w:r>
              <w:rPr>
                <w:rFonts w:ascii="宋体" w:hAnsi="宋体" w:cs="Calibri"/>
                <w:bCs/>
                <w:sz w:val="18"/>
                <w:szCs w:val="18"/>
              </w:rPr>
              <w:t>通过字符形式表达的值的类型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整数型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通过“0”到“9”数字表达的整数类型的值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浮点型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通过“0”到“9”数字表达的实数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日期型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通过YYYYMMDD的形式表达的值的类型，符合GB/T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日期时间型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通过YYYYMMDDThhmm</w:t>
            </w:r>
            <w:r>
              <w:rPr>
                <w:rFonts w:hint="eastAsia" w:ascii="宋体" w:hAnsi="宋体" w:cs="Calibri"/>
                <w:bCs/>
                <w:sz w:val="18"/>
                <w:szCs w:val="18"/>
              </w:rPr>
              <w:t>ss</w:t>
            </w:r>
            <w:r>
              <w:rPr>
                <w:rFonts w:ascii="宋体" w:hAnsi="宋体" w:cs="Calibri"/>
                <w:bCs/>
                <w:sz w:val="18"/>
                <w:szCs w:val="18"/>
              </w:rPr>
              <w:t>的形式表达的值的类型，符合GB/T 7408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tcBorders>
            <w:vAlign w:val="center"/>
          </w:tcPr>
          <w:p>
            <w:pPr>
              <w:jc w:val="center"/>
              <w:rPr>
                <w:rFonts w:ascii="宋体" w:hAnsi="宋体" w:cs="Calibri"/>
                <w:bCs/>
                <w:sz w:val="18"/>
                <w:szCs w:val="18"/>
              </w:rPr>
            </w:pPr>
            <w:r>
              <w:rPr>
                <w:rFonts w:ascii="宋体" w:hAnsi="宋体" w:cs="Calibri"/>
                <w:bCs/>
                <w:sz w:val="18"/>
                <w:szCs w:val="18"/>
              </w:rPr>
              <w:t>布尔型</w:t>
            </w:r>
          </w:p>
        </w:tc>
        <w:tc>
          <w:tcPr>
            <w:tcW w:w="6571" w:type="dxa"/>
            <w:tcBorders>
              <w:right w:val="single" w:color="auto" w:sz="8" w:space="0"/>
            </w:tcBorders>
            <w:vAlign w:val="center"/>
          </w:tcPr>
          <w:p>
            <w:pPr>
              <w:rPr>
                <w:rFonts w:ascii="宋体" w:hAnsi="宋体" w:cs="Calibri"/>
                <w:bCs/>
                <w:sz w:val="18"/>
                <w:szCs w:val="18"/>
              </w:rPr>
            </w:pPr>
            <w:r>
              <w:rPr>
                <w:rFonts w:ascii="宋体" w:hAnsi="宋体" w:cs="Calibri"/>
                <w:bCs/>
                <w:sz w:val="18"/>
                <w:szCs w:val="18"/>
              </w:rPr>
              <w:t>两个且只有两个表明条件的值，True/False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1951" w:type="dxa"/>
            <w:tcBorders>
              <w:left w:val="single" w:color="auto" w:sz="8" w:space="0"/>
              <w:bottom w:val="single" w:color="auto" w:sz="8" w:space="0"/>
            </w:tcBorders>
            <w:vAlign w:val="center"/>
          </w:tcPr>
          <w:p>
            <w:pPr>
              <w:jc w:val="center"/>
              <w:rPr>
                <w:rFonts w:ascii="宋体" w:hAnsi="宋体" w:cs="Calibri"/>
                <w:bCs/>
                <w:sz w:val="18"/>
                <w:szCs w:val="18"/>
              </w:rPr>
            </w:pPr>
            <w:r>
              <w:rPr>
                <w:rFonts w:ascii="宋体" w:hAnsi="宋体" w:cs="Calibri"/>
                <w:bCs/>
                <w:sz w:val="18"/>
                <w:szCs w:val="18"/>
              </w:rPr>
              <w:t>二进制</w:t>
            </w:r>
          </w:p>
        </w:tc>
        <w:tc>
          <w:tcPr>
            <w:tcW w:w="6571" w:type="dxa"/>
            <w:tcBorders>
              <w:bottom w:val="single" w:color="auto" w:sz="8" w:space="0"/>
              <w:right w:val="single" w:color="auto" w:sz="8" w:space="0"/>
            </w:tcBorders>
            <w:vAlign w:val="center"/>
          </w:tcPr>
          <w:p>
            <w:pPr>
              <w:rPr>
                <w:rFonts w:ascii="宋体" w:hAnsi="宋体" w:cs="Calibri"/>
                <w:bCs/>
                <w:sz w:val="18"/>
                <w:szCs w:val="18"/>
              </w:rPr>
            </w:pPr>
            <w:r>
              <w:rPr>
                <w:rFonts w:ascii="宋体" w:hAnsi="宋体" w:cs="Calibri"/>
                <w:bCs/>
                <w:sz w:val="18"/>
                <w:szCs w:val="18"/>
              </w:rPr>
              <w:t>上述类型无法表示的其他数据类型，比如图像、音频等</w:t>
            </w:r>
          </w:p>
        </w:tc>
      </w:tr>
    </w:tbl>
    <w:p>
      <w:pPr>
        <w:pStyle w:val="3"/>
        <w:spacing w:before="156" w:after="156"/>
      </w:pPr>
      <w:bookmarkStart w:id="60" w:name="_Toc104741609"/>
      <w:r>
        <w:rPr>
          <w:rFonts w:hint="eastAsia"/>
        </w:rPr>
        <w:t>5.4 表示格式</w:t>
      </w:r>
      <w:bookmarkEnd w:id="60"/>
    </w:p>
    <w:p>
      <w:pPr>
        <w:pStyle w:val="149"/>
        <w:ind w:firstLine="0" w:firstLineChars="0"/>
        <w:rPr>
          <w:rFonts w:ascii="宋体" w:hAnsi="宋体"/>
        </w:rPr>
      </w:pPr>
      <w:r>
        <w:rPr>
          <w:rFonts w:hint="eastAsia" w:ascii="黑体" w:hAnsi="黑体" w:eastAsia="黑体"/>
        </w:rPr>
        <w:t>5</w:t>
      </w:r>
      <w:r>
        <w:rPr>
          <w:rFonts w:ascii="黑体" w:hAnsi="黑体" w:eastAsia="黑体"/>
        </w:rPr>
        <w:t>.4.1</w:t>
      </w:r>
      <w:r>
        <w:rPr>
          <w:rFonts w:ascii="宋体" w:hAnsi="宋体"/>
        </w:rPr>
        <w:t xml:space="preserve"> </w:t>
      </w:r>
      <w:r>
        <w:rPr>
          <w:rFonts w:hint="eastAsia" w:ascii="宋体" w:hAnsi="宋体"/>
        </w:rPr>
        <w:t>关于特殊符号的填报格式，产品名称里括号用全角，标点数字特殊符号用半角表示。</w:t>
      </w:r>
    </w:p>
    <w:p>
      <w:pPr>
        <w:pStyle w:val="149"/>
        <w:ind w:firstLine="0" w:firstLineChars="0"/>
        <w:rPr>
          <w:rFonts w:ascii="宋体" w:hAnsi="宋体"/>
        </w:rPr>
      </w:pPr>
      <w:r>
        <w:rPr>
          <w:rFonts w:hint="eastAsia" w:ascii="黑体" w:hAnsi="黑体" w:eastAsia="黑体"/>
        </w:rPr>
        <w:t>5</w:t>
      </w:r>
      <w:r>
        <w:rPr>
          <w:rFonts w:ascii="黑体" w:hAnsi="黑体" w:eastAsia="黑体"/>
        </w:rPr>
        <w:t>.4.2</w:t>
      </w:r>
      <w:r>
        <w:rPr>
          <w:rFonts w:ascii="宋体" w:hAnsi="宋体"/>
        </w:rPr>
        <w:t>从业务角度规定的数据项值的表示格式，包括所允许的最大和（或）最小字符长度、数据项值等。数据项的表示格式中使用的字符含义见表4。</w:t>
      </w:r>
    </w:p>
    <w:p>
      <w:pPr>
        <w:pStyle w:val="149"/>
        <w:ind w:firstLine="420"/>
        <w:jc w:val="center"/>
        <w:rPr>
          <w:rFonts w:ascii="黑体" w:hAnsi="黑体" w:eastAsia="黑体"/>
        </w:rPr>
      </w:pPr>
      <w:r>
        <w:rPr>
          <w:rFonts w:hint="eastAsia" w:ascii="黑体" w:hAnsi="黑体" w:eastAsia="黑体"/>
        </w:rPr>
        <w:t>表</w:t>
      </w:r>
      <w:r>
        <w:rPr>
          <w:rFonts w:ascii="黑体" w:hAnsi="黑体" w:eastAsia="黑体"/>
        </w:rPr>
        <w:t>4</w:t>
      </w:r>
      <w:r>
        <w:rPr>
          <w:rFonts w:hint="eastAsia" w:ascii="黑体" w:hAnsi="黑体" w:eastAsia="黑体"/>
        </w:rPr>
        <w:t xml:space="preserve"> </w:t>
      </w:r>
      <w:r>
        <w:rPr>
          <w:rFonts w:ascii="黑体" w:hAnsi="黑体" w:eastAsia="黑体"/>
        </w:rPr>
        <w:t>表示格式中字符的含义</w:t>
      </w:r>
    </w:p>
    <w:tbl>
      <w:tblPr>
        <w:tblStyle w:val="42"/>
        <w:tblW w:w="86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6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blHeader/>
          <w:jc w:val="center"/>
        </w:trPr>
        <w:tc>
          <w:tcPr>
            <w:tcW w:w="1951" w:type="dxa"/>
            <w:tcBorders>
              <w:top w:val="single" w:color="auto" w:sz="8" w:space="0"/>
              <w:bottom w:val="single" w:color="auto" w:sz="8" w:space="0"/>
            </w:tcBorders>
          </w:tcPr>
          <w:p>
            <w:pPr>
              <w:jc w:val="center"/>
              <w:rPr>
                <w:rFonts w:ascii="宋体" w:hAnsi="宋体" w:cs="Calibri"/>
                <w:b/>
                <w:bCs/>
                <w:sz w:val="18"/>
                <w:szCs w:val="18"/>
              </w:rPr>
            </w:pPr>
            <w:r>
              <w:rPr>
                <w:rFonts w:hint="eastAsia" w:ascii="宋体" w:hAnsi="宋体" w:cs="Calibri"/>
                <w:b/>
                <w:bCs/>
                <w:sz w:val="18"/>
                <w:szCs w:val="18"/>
              </w:rPr>
              <w:t>表示格式</w:t>
            </w:r>
          </w:p>
        </w:tc>
        <w:tc>
          <w:tcPr>
            <w:tcW w:w="6662" w:type="dxa"/>
            <w:tcBorders>
              <w:top w:val="single" w:color="auto" w:sz="8" w:space="0"/>
              <w:bottom w:val="single" w:color="auto" w:sz="8" w:space="0"/>
            </w:tcBorders>
          </w:tcPr>
          <w:p>
            <w:pPr>
              <w:jc w:val="center"/>
              <w:rPr>
                <w:rFonts w:ascii="宋体" w:hAnsi="宋体" w:cs="Calibri"/>
                <w:b/>
                <w:bCs/>
                <w:sz w:val="18"/>
                <w:szCs w:val="18"/>
              </w:rPr>
            </w:pPr>
            <w:r>
              <w:rPr>
                <w:rFonts w:hint="eastAsia" w:ascii="宋体" w:hAnsi="宋体" w:cs="Calibri"/>
                <w:b/>
                <w:bCs/>
                <w:sz w:val="18"/>
                <w:szCs w:val="1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tcBorders>
              <w:top w:val="single" w:color="auto" w:sz="8" w:space="0"/>
            </w:tcBorders>
            <w:vAlign w:val="center"/>
          </w:tcPr>
          <w:p>
            <w:pPr>
              <w:jc w:val="center"/>
              <w:rPr>
                <w:rFonts w:ascii="宋体" w:hAnsi="宋体" w:cs="Calibri"/>
                <w:bCs/>
                <w:sz w:val="18"/>
                <w:szCs w:val="18"/>
              </w:rPr>
            </w:pPr>
            <w:r>
              <w:rPr>
                <w:rFonts w:ascii="宋体" w:hAnsi="宋体" w:cs="Calibri"/>
                <w:bCs/>
                <w:sz w:val="18"/>
                <w:szCs w:val="18"/>
              </w:rPr>
              <w:t>YYYYMMDDThhmmss</w:t>
            </w:r>
          </w:p>
        </w:tc>
        <w:tc>
          <w:tcPr>
            <w:tcW w:w="6662" w:type="dxa"/>
            <w:tcBorders>
              <w:top w:val="single" w:color="auto" w:sz="8" w:space="0"/>
            </w:tcBorders>
            <w:vAlign w:val="center"/>
          </w:tcPr>
          <w:p>
            <w:pPr>
              <w:rPr>
                <w:rFonts w:ascii="宋体" w:hAnsi="宋体" w:cs="Calibri"/>
                <w:bCs/>
                <w:sz w:val="18"/>
                <w:szCs w:val="18"/>
              </w:rPr>
            </w:pPr>
            <w:r>
              <w:rPr>
                <w:rFonts w:hint="eastAsia" w:ascii="宋体" w:hAnsi="宋体" w:cs="Calibri"/>
                <w:bCs/>
                <w:sz w:val="18"/>
                <w:szCs w:val="18"/>
              </w:rPr>
              <w:t>“</w:t>
            </w:r>
            <w:r>
              <w:rPr>
                <w:rFonts w:ascii="宋体" w:hAnsi="宋体" w:cs="Calibri"/>
                <w:bCs/>
                <w:sz w:val="18"/>
                <w:szCs w:val="18"/>
              </w:rPr>
              <w:t>YYYY”</w:t>
            </w:r>
            <w:r>
              <w:rPr>
                <w:rFonts w:hint="eastAsia" w:ascii="宋体" w:hAnsi="宋体" w:cs="Calibri"/>
                <w:bCs/>
                <w:sz w:val="18"/>
                <w:szCs w:val="18"/>
              </w:rPr>
              <w:t>表示年份，“</w:t>
            </w:r>
            <w:r>
              <w:rPr>
                <w:rFonts w:ascii="宋体" w:hAnsi="宋体" w:cs="Calibri"/>
                <w:bCs/>
                <w:sz w:val="18"/>
                <w:szCs w:val="18"/>
              </w:rPr>
              <w:t>MM”</w:t>
            </w:r>
            <w:r>
              <w:rPr>
                <w:rFonts w:hint="eastAsia" w:ascii="宋体" w:hAnsi="宋体" w:cs="Calibri"/>
                <w:bCs/>
                <w:sz w:val="18"/>
                <w:szCs w:val="18"/>
              </w:rPr>
              <w:t>表示月份，“</w:t>
            </w:r>
            <w:r>
              <w:rPr>
                <w:rFonts w:ascii="宋体" w:hAnsi="宋体" w:cs="Calibri"/>
                <w:bCs/>
                <w:sz w:val="18"/>
                <w:szCs w:val="18"/>
              </w:rPr>
              <w:t>DD”</w:t>
            </w:r>
            <w:r>
              <w:rPr>
                <w:rFonts w:hint="eastAsia" w:ascii="宋体" w:hAnsi="宋体" w:cs="Calibri"/>
                <w:bCs/>
                <w:sz w:val="18"/>
                <w:szCs w:val="18"/>
              </w:rPr>
              <w:t>表示日期，“T”表示时间的标识符，“</w:t>
            </w:r>
            <w:r>
              <w:rPr>
                <w:rFonts w:ascii="宋体" w:hAnsi="宋体" w:cs="Calibri"/>
                <w:bCs/>
                <w:sz w:val="18"/>
                <w:szCs w:val="18"/>
              </w:rPr>
              <w:t>hh</w:t>
            </w:r>
            <w:r>
              <w:rPr>
                <w:rFonts w:hint="eastAsia" w:ascii="宋体" w:hAnsi="宋体" w:cs="Calibri"/>
                <w:bCs/>
                <w:sz w:val="18"/>
                <w:szCs w:val="18"/>
              </w:rPr>
              <w:t>”表示小时，“</w:t>
            </w:r>
            <w:r>
              <w:rPr>
                <w:rFonts w:ascii="宋体" w:hAnsi="宋体" w:cs="Calibri"/>
                <w:bCs/>
                <w:sz w:val="18"/>
                <w:szCs w:val="18"/>
              </w:rPr>
              <w:t>mm</w:t>
            </w:r>
            <w:r>
              <w:rPr>
                <w:rFonts w:hint="eastAsia" w:ascii="宋体" w:hAnsi="宋体" w:cs="Calibri"/>
                <w:bCs/>
                <w:sz w:val="18"/>
                <w:szCs w:val="18"/>
              </w:rPr>
              <w:t>”表示分钟，“</w:t>
            </w:r>
            <w:r>
              <w:rPr>
                <w:rFonts w:ascii="宋体" w:hAnsi="宋体" w:cs="Calibri"/>
                <w:bCs/>
                <w:sz w:val="18"/>
                <w:szCs w:val="18"/>
              </w:rPr>
              <w:t>ss</w:t>
            </w:r>
            <w:r>
              <w:rPr>
                <w:rFonts w:hint="eastAsia" w:ascii="宋体" w:hAnsi="宋体" w:cs="Calibri"/>
                <w:bCs/>
                <w:sz w:val="18"/>
                <w:szCs w:val="18"/>
              </w:rPr>
              <w:t>”表示秒，可以视实际情况组合使用。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i</w:t>
            </w:r>
          </w:p>
        </w:tc>
        <w:tc>
          <w:tcPr>
            <w:tcW w:w="6662" w:type="dxa"/>
            <w:vAlign w:val="center"/>
          </w:tcPr>
          <w:p>
            <w:pPr>
              <w:rPr>
                <w:rFonts w:ascii="宋体" w:hAnsi="宋体" w:cs="Calibri"/>
                <w:bCs/>
                <w:sz w:val="18"/>
                <w:szCs w:val="18"/>
              </w:rPr>
            </w:pPr>
            <w:r>
              <w:rPr>
                <w:rFonts w:hint="eastAsia" w:ascii="宋体" w:hAnsi="宋体" w:cs="Calibri"/>
                <w:bCs/>
                <w:sz w:val="18"/>
                <w:szCs w:val="18"/>
              </w:rPr>
              <w:t>表示字符个数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w:t>
            </w:r>
          </w:p>
        </w:tc>
        <w:tc>
          <w:tcPr>
            <w:tcW w:w="6662" w:type="dxa"/>
            <w:vAlign w:val="center"/>
          </w:tcPr>
          <w:p>
            <w:pPr>
              <w:rPr>
                <w:rFonts w:ascii="宋体" w:hAnsi="宋体" w:cs="Calibri"/>
                <w:bCs/>
                <w:sz w:val="18"/>
                <w:szCs w:val="18"/>
              </w:rPr>
            </w:pPr>
            <w:r>
              <w:rPr>
                <w:rFonts w:hint="eastAsia" w:ascii="宋体" w:hAnsi="宋体" w:cs="Calibri"/>
                <w:bCs/>
                <w:sz w:val="18"/>
                <w:szCs w:val="18"/>
              </w:rPr>
              <w:t>表示字母字符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w:t>
            </w:r>
          </w:p>
        </w:tc>
        <w:tc>
          <w:tcPr>
            <w:tcW w:w="6662" w:type="dxa"/>
            <w:vAlign w:val="center"/>
          </w:tcPr>
          <w:p>
            <w:pPr>
              <w:rPr>
                <w:rFonts w:ascii="宋体" w:hAnsi="宋体" w:cs="Calibri"/>
                <w:bCs/>
                <w:sz w:val="18"/>
                <w:szCs w:val="18"/>
              </w:rPr>
            </w:pPr>
            <w:r>
              <w:rPr>
                <w:rFonts w:hint="eastAsia" w:ascii="宋体" w:hAnsi="宋体" w:cs="Calibri"/>
                <w:bCs/>
                <w:sz w:val="18"/>
                <w:szCs w:val="18"/>
              </w:rPr>
              <w:t>表示数字字符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w:t>
            </w:r>
          </w:p>
        </w:tc>
        <w:tc>
          <w:tcPr>
            <w:tcW w:w="6662" w:type="dxa"/>
            <w:vAlign w:val="center"/>
          </w:tcPr>
          <w:p>
            <w:pPr>
              <w:rPr>
                <w:rFonts w:ascii="宋体" w:hAnsi="宋体" w:cs="Calibri"/>
                <w:bCs/>
                <w:sz w:val="18"/>
                <w:szCs w:val="18"/>
              </w:rPr>
            </w:pPr>
            <w:r>
              <w:rPr>
                <w:rFonts w:hint="eastAsia" w:ascii="宋体" w:hAnsi="宋体" w:cs="Calibri"/>
                <w:bCs/>
                <w:sz w:val="18"/>
                <w:szCs w:val="18"/>
              </w:rPr>
              <w:t>表示字母、数字字符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表示长度固定为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vAlign w:val="center"/>
          </w:tcPr>
          <w:p>
            <w:pPr>
              <w:jc w:val="center"/>
              <w:rPr>
                <w:rFonts w:ascii="宋体" w:hAnsi="宋体" w:cs="Calibri"/>
                <w:bCs/>
                <w:sz w:val="18"/>
                <w:szCs w:val="18"/>
              </w:rPr>
            </w:pPr>
            <w:r>
              <w:rPr>
                <w:rFonts w:ascii="宋体" w:hAnsi="宋体" w:cs="Calibri"/>
                <w:bCs/>
                <w:sz w:val="18"/>
                <w:szCs w:val="18"/>
              </w:rPr>
              <w:t>an..i</w:t>
            </w:r>
          </w:p>
        </w:tc>
        <w:tc>
          <w:tcPr>
            <w:tcW w:w="6662" w:type="dxa"/>
            <w:vAlign w:val="center"/>
          </w:tcPr>
          <w:p>
            <w:pPr>
              <w:rPr>
                <w:rFonts w:ascii="宋体" w:hAnsi="宋体" w:cs="Calibri"/>
                <w:bCs/>
                <w:sz w:val="18"/>
                <w:szCs w:val="18"/>
              </w:rPr>
            </w:pPr>
            <w:r>
              <w:rPr>
                <w:rFonts w:hint="eastAsia" w:ascii="宋体" w:hAnsi="宋体" w:cs="Calibri"/>
                <w:bCs/>
                <w:sz w:val="18"/>
                <w:szCs w:val="18"/>
              </w:rPr>
              <w:t>表示长度最多为</w:t>
            </w:r>
            <w:r>
              <w:rPr>
                <w:rFonts w:ascii="宋体" w:hAnsi="宋体" w:cs="Calibri"/>
                <w:bCs/>
                <w:sz w:val="18"/>
                <w:szCs w:val="18"/>
              </w:rPr>
              <w:t>i</w:t>
            </w:r>
            <w:r>
              <w:rPr>
                <w:rFonts w:hint="eastAsia" w:ascii="宋体" w:hAnsi="宋体" w:cs="Calibri"/>
                <w:bCs/>
                <w:sz w:val="18"/>
                <w:szCs w:val="18"/>
              </w:rPr>
              <w:t>个字母、数字字符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1951" w:type="dxa"/>
            <w:shd w:val="clear" w:color="auto" w:fill="FFFFFF"/>
            <w:vAlign w:val="center"/>
          </w:tcPr>
          <w:p>
            <w:pPr>
              <w:jc w:val="center"/>
              <w:rPr>
                <w:rFonts w:ascii="宋体" w:hAnsi="宋体" w:cs="Calibri"/>
                <w:bCs/>
                <w:sz w:val="18"/>
                <w:szCs w:val="18"/>
              </w:rPr>
            </w:pPr>
            <w:r>
              <w:rPr>
                <w:rFonts w:ascii="宋体" w:hAnsi="宋体" w:cs="Calibri"/>
                <w:bCs/>
                <w:sz w:val="18"/>
                <w:szCs w:val="18"/>
              </w:rPr>
              <w:t>..ul</w:t>
            </w:r>
          </w:p>
        </w:tc>
        <w:tc>
          <w:tcPr>
            <w:tcW w:w="6662" w:type="dxa"/>
            <w:vAlign w:val="center"/>
          </w:tcPr>
          <w:p>
            <w:pPr>
              <w:rPr>
                <w:rFonts w:ascii="宋体" w:hAnsi="宋体" w:cs="Calibri"/>
                <w:bCs/>
                <w:sz w:val="18"/>
                <w:szCs w:val="18"/>
              </w:rPr>
            </w:pPr>
            <w:r>
              <w:rPr>
                <w:rFonts w:hint="eastAsia" w:ascii="宋体" w:hAnsi="宋体" w:cs="Calibri"/>
                <w:bCs/>
                <w:sz w:val="18"/>
                <w:szCs w:val="18"/>
              </w:rPr>
              <w:t>长度不确定的文本</w:t>
            </w:r>
          </w:p>
        </w:tc>
      </w:tr>
    </w:tbl>
    <w:p>
      <w:pPr>
        <w:pStyle w:val="3"/>
        <w:spacing w:before="156" w:after="156"/>
      </w:pPr>
      <w:bookmarkStart w:id="61" w:name="_Toc104741610"/>
      <w:r>
        <w:rPr>
          <w:rFonts w:hint="eastAsia"/>
        </w:rPr>
        <w:t>5.5 允许值</w:t>
      </w:r>
      <w:bookmarkEnd w:id="61"/>
    </w:p>
    <w:p>
      <w:pPr>
        <w:pStyle w:val="149"/>
        <w:ind w:firstLine="420"/>
        <w:rPr>
          <w:rFonts w:ascii="宋体" w:hAnsi="宋体"/>
        </w:rPr>
      </w:pPr>
      <w:r>
        <w:rPr>
          <w:rFonts w:hint="eastAsia" w:ascii="宋体" w:hAnsi="宋体"/>
        </w:rPr>
        <w:t>本部分数据项值域有两种类型：</w:t>
      </w:r>
    </w:p>
    <w:p>
      <w:pPr>
        <w:pStyle w:val="149"/>
        <w:ind w:firstLine="0" w:firstLineChars="0"/>
        <w:rPr>
          <w:rFonts w:ascii="宋体" w:hAnsi="宋体"/>
        </w:rPr>
      </w:pPr>
      <w:r>
        <w:rPr>
          <w:rFonts w:hint="eastAsia" w:ascii="黑体" w:hAnsi="黑体" w:eastAsia="黑体"/>
        </w:rPr>
        <w:t>5.5.1</w:t>
      </w:r>
      <w:r>
        <w:rPr>
          <w:rFonts w:hint="eastAsia" w:ascii="宋体" w:hAnsi="宋体"/>
        </w:rPr>
        <w:t>可枚举值域：由允许值列表规定的值域，每个允许值和值含义应成对表示。其中：</w:t>
      </w:r>
    </w:p>
    <w:p>
      <w:pPr>
        <w:pStyle w:val="149"/>
        <w:ind w:firstLine="420"/>
        <w:rPr>
          <w:rFonts w:ascii="宋体" w:hAnsi="宋体"/>
        </w:rPr>
      </w:pPr>
      <w:r>
        <w:rPr>
          <w:rFonts w:hint="eastAsia" w:ascii="宋体" w:hAnsi="宋体"/>
        </w:rPr>
        <w:t>——可选值较少的（</w:t>
      </w:r>
      <w:r>
        <w:rPr>
          <w:rFonts w:ascii="宋体" w:hAnsi="宋体"/>
        </w:rPr>
        <w:t>3</w:t>
      </w:r>
      <w:r>
        <w:rPr>
          <w:rFonts w:hint="eastAsia" w:ascii="宋体" w:hAnsi="宋体"/>
        </w:rPr>
        <w:t>个或以下），在“允许值”属性中直接列举。</w:t>
      </w:r>
    </w:p>
    <w:p>
      <w:pPr>
        <w:pStyle w:val="149"/>
        <w:ind w:firstLine="420"/>
        <w:rPr>
          <w:rFonts w:ascii="宋体" w:hAnsi="宋体"/>
        </w:rPr>
      </w:pPr>
      <w:r>
        <w:rPr>
          <w:rFonts w:hint="eastAsia" w:ascii="宋体" w:hAnsi="宋体"/>
        </w:rPr>
        <w:t>——可选值较多的（</w:t>
      </w:r>
      <w:r>
        <w:rPr>
          <w:rFonts w:ascii="宋体" w:hAnsi="宋体"/>
        </w:rPr>
        <w:t>3</w:t>
      </w:r>
      <w:r>
        <w:rPr>
          <w:rFonts w:hint="eastAsia" w:ascii="宋体" w:hAnsi="宋体"/>
        </w:rPr>
        <w:t>个以上），在“允许值”属性中写出值域代码表名称，值域代码表在规范性附录中列出。如代码表属于引用标准的，则须注明标准号。</w:t>
      </w:r>
    </w:p>
    <w:p>
      <w:pPr>
        <w:pStyle w:val="149"/>
        <w:ind w:firstLine="0" w:firstLineChars="0"/>
        <w:rPr>
          <w:rFonts w:ascii="宋体" w:hAnsi="宋体"/>
        </w:rPr>
      </w:pPr>
      <w:r>
        <w:rPr>
          <w:rFonts w:hint="eastAsia" w:ascii="黑体" w:hAnsi="黑体" w:eastAsia="黑体"/>
        </w:rPr>
        <w:t>5.5.2</w:t>
      </w:r>
      <w:r>
        <w:rPr>
          <w:rFonts w:hint="eastAsia" w:ascii="宋体" w:hAnsi="宋体"/>
        </w:rPr>
        <w:t xml:space="preserve"> 不可枚举值域：由描述规定的值域，在“允许值”属性中须准确地描述该值域的允许值。</w:t>
      </w:r>
      <w:bookmarkEnd w:id="56"/>
    </w:p>
    <w:p>
      <w:pPr>
        <w:pStyle w:val="2"/>
        <w:spacing w:before="312" w:beforeLines="100" w:after="312" w:afterLines="100"/>
        <w:rPr>
          <w:rFonts w:ascii="黑体" w:hAnsi="黑体" w:cs="Calibri"/>
        </w:rPr>
      </w:pPr>
      <w:bookmarkStart w:id="62" w:name="_Toc10540576"/>
      <w:bookmarkEnd w:id="62"/>
      <w:bookmarkStart w:id="63" w:name="_Toc10540575"/>
      <w:bookmarkEnd w:id="63"/>
      <w:bookmarkStart w:id="64" w:name="_Toc104741611"/>
      <w:bookmarkStart w:id="65" w:name="_Toc78485581"/>
      <w:r>
        <w:rPr>
          <w:rFonts w:hint="eastAsia" w:ascii="宋体" w:hAnsi="宋体"/>
        </w:rPr>
        <w:t>6</w:t>
      </w:r>
      <w:r>
        <w:rPr>
          <w:rFonts w:hint="eastAsia" w:ascii="黑体" w:hAnsi="黑体" w:cs="Calibri"/>
        </w:rPr>
        <w:t xml:space="preserve">  </w:t>
      </w:r>
      <w:r>
        <w:rPr>
          <w:rFonts w:hint="eastAsia" w:ascii="黑体" w:hAnsi="黑体"/>
          <w:color w:val="000000"/>
          <w:szCs w:val="21"/>
        </w:rPr>
        <w:t>医疗器械注册管理数据子集</w:t>
      </w:r>
      <w:bookmarkEnd w:id="64"/>
    </w:p>
    <w:p>
      <w:pPr>
        <w:pStyle w:val="3"/>
        <w:tabs>
          <w:tab w:val="clear" w:pos="510"/>
        </w:tabs>
        <w:spacing w:before="312" w:beforeLines="100" w:after="312" w:afterLines="100"/>
        <w:rPr>
          <w:rFonts w:cs="Calibri"/>
        </w:rPr>
      </w:pPr>
      <w:bookmarkStart w:id="66" w:name="_Toc104741612"/>
      <w:r>
        <w:rPr>
          <w:rFonts w:hint="eastAsia" w:cs="Calibri"/>
        </w:rPr>
        <w:t>6.1 医疗器械注册基本信息数据子集</w:t>
      </w:r>
      <w:bookmarkEnd w:id="65"/>
      <w:bookmarkEnd w:id="66"/>
    </w:p>
    <w:p>
      <w:pPr>
        <w:pStyle w:val="4"/>
        <w:tabs>
          <w:tab w:val="left" w:pos="510"/>
        </w:tabs>
        <w:spacing w:before="156" w:after="156"/>
        <w:rPr>
          <w:rFonts w:ascii="黑体" w:hAnsi="黑体" w:eastAsia="黑体" w:cs="黑体"/>
          <w:b w:val="0"/>
          <w:bCs/>
          <w:sz w:val="21"/>
          <w:szCs w:val="18"/>
        </w:rPr>
      </w:pPr>
      <w:bookmarkStart w:id="67" w:name="_Toc104154289"/>
      <w:bookmarkStart w:id="68" w:name="_Toc74253169"/>
      <w:bookmarkStart w:id="69" w:name="_Toc8673"/>
      <w:bookmarkStart w:id="70" w:name="_Toc69906091"/>
      <w:bookmarkStart w:id="71" w:name="_Toc104741613"/>
      <w:r>
        <w:rPr>
          <w:rFonts w:hint="eastAsia" w:ascii="黑体" w:hAnsi="黑体" w:eastAsia="黑体" w:cs="黑体"/>
          <w:b w:val="0"/>
          <w:bCs/>
          <w:sz w:val="21"/>
          <w:szCs w:val="18"/>
        </w:rPr>
        <w:t>6.1.1 第二类、第三类医疗器械注册证信息数据子集</w:t>
      </w:r>
      <w:bookmarkEnd w:id="67"/>
      <w:bookmarkEnd w:id="68"/>
      <w:bookmarkEnd w:id="69"/>
      <w:bookmarkEnd w:id="70"/>
      <w:bookmarkEnd w:id="71"/>
    </w:p>
    <w:p>
      <w:pPr>
        <w:ind w:firstLine="420" w:firstLineChars="200"/>
        <w:rPr>
          <w:rFonts w:ascii="宋体" w:hAnsi="宋体" w:cs="Cambria Math"/>
          <w:color w:val="000000"/>
          <w:szCs w:val="21"/>
        </w:rPr>
      </w:pPr>
      <w:bookmarkStart w:id="72" w:name="_Hlk88945075"/>
      <w:r>
        <w:rPr>
          <w:rFonts w:hint="eastAsia" w:ascii="宋体" w:hAnsi="宋体" w:cs="Cambria Math"/>
          <w:color w:val="000000"/>
          <w:szCs w:val="21"/>
        </w:rPr>
        <w:t>医疗器械注册证信息数据子集参照第二类、第三类医疗器械注册证编制，具体包括注册证编号、注册人名称、注册人住所、生产地址等信息，具体见表</w:t>
      </w:r>
      <w:r>
        <w:rPr>
          <w:rFonts w:ascii="宋体" w:hAnsi="宋体" w:cs="Cambria Math"/>
          <w:color w:val="000000"/>
          <w:szCs w:val="21"/>
        </w:rPr>
        <w:t>5</w:t>
      </w:r>
      <w:r>
        <w:rPr>
          <w:rFonts w:hint="eastAsia" w:ascii="宋体" w:hAnsi="宋体" w:cs="Cambria Math"/>
          <w:color w:val="000000"/>
          <w:szCs w:val="21"/>
        </w:rPr>
        <w:t>：</w:t>
      </w:r>
      <w:bookmarkEnd w:id="72"/>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 xml:space="preserve">5 </w:t>
      </w:r>
      <w:r>
        <w:rPr>
          <w:rFonts w:hint="eastAsia" w:ascii="黑体" w:hAnsi="黑体"/>
          <w:color w:val="000000"/>
          <w:sz w:val="21"/>
          <w:szCs w:val="21"/>
        </w:rPr>
        <w:t>第二类、第三类医疗器械注册证信息数据子集</w:t>
      </w:r>
    </w:p>
    <w:tbl>
      <w:tblPr>
        <w:tblStyle w:val="42"/>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9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99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417"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 xml:space="preserve">数据元 </w:t>
            </w:r>
          </w:p>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名称</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1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注册证编号</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CZBH</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根据法定程序获得的医疗器械产品合法身份证上的编号</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ascii="宋体" w:hAnsi="宋体"/>
                <w:color w:val="000000"/>
                <w:sz w:val="18"/>
                <w:szCs w:val="18"/>
              </w:rPr>
              <w:t>DE04.0B.076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按照《医疗器械注册与备案管理办法》规定的格式填写</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bookmarkStart w:id="73" w:name="_Hlk74248041"/>
            <w:r>
              <w:rPr>
                <w:rFonts w:hint="eastAsia" w:ascii="宋体" w:hAnsi="宋体"/>
                <w:color w:val="000000"/>
                <w:sz w:val="18"/>
                <w:szCs w:val="18"/>
              </w:rPr>
              <w:t>DS004.#.001.002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kern w:val="0"/>
                <w:sz w:val="18"/>
                <w:szCs w:val="18"/>
              </w:rPr>
              <w:t>注册人名称（中文）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CRMC</w:t>
            </w:r>
          </w:p>
          <w:p>
            <w:pPr>
              <w:jc w:val="center"/>
              <w:rPr>
                <w:rFonts w:ascii="宋体" w:hAnsi="宋体"/>
                <w:color w:val="000000"/>
                <w:sz w:val="18"/>
                <w:szCs w:val="18"/>
              </w:rPr>
            </w:pPr>
            <w:r>
              <w:rPr>
                <w:rFonts w:ascii="宋体" w:hAnsi="宋体"/>
                <w:color w:val="000000"/>
                <w:sz w:val="18"/>
                <w:szCs w:val="18"/>
              </w:rPr>
              <w:t>(ZW)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医疗器械注册企业名称的中文表述</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s="等线 Light"/>
                <w:color w:val="000000"/>
                <w:sz w:val="18"/>
                <w:szCs w:val="18"/>
              </w:rPr>
              <w:t>DE02.02.001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an..200</w:t>
            </w:r>
          </w:p>
        </w:tc>
        <w:tc>
          <w:tcPr>
            <w:tcW w:w="850" w:type="dxa"/>
            <w:tcMar>
              <w:top w:w="15" w:type="dxa"/>
              <w:left w:w="15" w:type="dxa"/>
              <w:right w:w="15" w:type="dxa"/>
            </w:tcMar>
            <w:vAlign w:val="center"/>
          </w:tcPr>
          <w:p>
            <w:pPr>
              <w:jc w:val="center"/>
              <w:rPr>
                <w:rFonts w:ascii="宋体" w:hAnsi="宋体"/>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kern w:val="0"/>
                <w:sz w:val="18"/>
                <w:szCs w:val="18"/>
              </w:rPr>
              <w:t>注册人名称（英文）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CRMC</w:t>
            </w:r>
          </w:p>
          <w:p>
            <w:pPr>
              <w:jc w:val="center"/>
              <w:rPr>
                <w:rFonts w:ascii="宋体" w:hAnsi="宋体"/>
                <w:color w:val="000000"/>
                <w:sz w:val="18"/>
                <w:szCs w:val="18"/>
              </w:rPr>
            </w:pPr>
            <w:r>
              <w:rPr>
                <w:rFonts w:ascii="宋体" w:hAnsi="宋体"/>
                <w:color w:val="000000"/>
                <w:sz w:val="18"/>
                <w:szCs w:val="18"/>
              </w:rPr>
              <w:t>(YW)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医疗器械注册企业名称的英文表述</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s="等线 Light"/>
                <w:color w:val="000000"/>
                <w:sz w:val="18"/>
                <w:szCs w:val="18"/>
              </w:rPr>
              <w:t>DE02.02.002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企业英文名称</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an..200</w:t>
            </w:r>
          </w:p>
        </w:tc>
        <w:tc>
          <w:tcPr>
            <w:tcW w:w="850" w:type="dxa"/>
            <w:tcMar>
              <w:top w:w="15" w:type="dxa"/>
              <w:left w:w="15" w:type="dxa"/>
              <w:right w:w="15" w:type="dxa"/>
            </w:tcMar>
            <w:vAlign w:val="center"/>
          </w:tcPr>
          <w:p>
            <w:pPr>
              <w:jc w:val="center"/>
              <w:rPr>
                <w:rFonts w:ascii="宋体" w:hAnsi="宋体"/>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bookmarkEnd w:id="7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74" w:name="_Hlk88749204"/>
            <w:r>
              <w:rPr>
                <w:rFonts w:hint="eastAsia" w:ascii="宋体" w:hAnsi="宋体" w:cs="等线 Light"/>
                <w:color w:val="000000"/>
                <w:sz w:val="18"/>
                <w:szCs w:val="18"/>
              </w:rPr>
              <w:t>注册人住所</w:t>
            </w:r>
            <w:bookmarkEnd w:id="74"/>
            <w:r>
              <w:rPr>
                <w:rFonts w:hint="eastAsia" w:ascii="宋体" w:hAnsi="宋体" w:cs="等线 Light"/>
                <w:color w:val="000000"/>
                <w:sz w:val="18"/>
                <w:szCs w:val="18"/>
              </w:rPr>
              <w:t>-地址-省（直辖市/自治区）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CRZS-DZ-S(ZXS/ZZQ)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ZCRZS-DZ-S(</w:t>
            </w:r>
            <w:r>
              <w:rPr>
                <w:rFonts w:hint="eastAsia" w:ascii="宋体" w:hAnsi="宋体" w:cs="等线 Light"/>
                <w:color w:val="000000"/>
                <w:sz w:val="18"/>
                <w:szCs w:val="18"/>
              </w:rPr>
              <w:t>Q/ZZZ/M)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X</w:t>
            </w:r>
            <w:r>
              <w:rPr>
                <w:rFonts w:ascii="宋体" w:hAnsi="宋体" w:cs="等线 Light"/>
                <w:color w:val="000000"/>
                <w:sz w:val="18"/>
                <w:szCs w:val="18"/>
              </w:rPr>
              <w:t>(</w:t>
            </w:r>
            <w:r>
              <w:rPr>
                <w:rFonts w:hint="eastAsia" w:ascii="宋体" w:hAnsi="宋体" w:cs="等线 Light"/>
                <w:color w:val="000000"/>
                <w:sz w:val="18"/>
                <w:szCs w:val="18"/>
              </w:rPr>
              <w:t>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X</w:t>
            </w:r>
            <w:r>
              <w:rPr>
                <w:rFonts w:ascii="宋体" w:hAnsi="宋体" w:cs="等线 Light"/>
                <w:color w:val="000000"/>
                <w:sz w:val="18"/>
                <w:szCs w:val="18"/>
              </w:rPr>
              <w:t>(</w:t>
            </w:r>
            <w:r>
              <w:rPr>
                <w:rFonts w:hint="eastAsia" w:ascii="宋体" w:hAnsi="宋体" w:cs="等线 Light"/>
                <w:color w:val="000000"/>
                <w:sz w:val="18"/>
                <w:szCs w:val="18"/>
              </w:rPr>
              <w:t>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DS004.#.001.008</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注册人住所-地址-村（街/路/弄等）</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C</w:t>
            </w:r>
            <w:r>
              <w:rPr>
                <w:rFonts w:ascii="宋体" w:hAnsi="宋体" w:cs="等线 Light"/>
                <w:color w:val="000000"/>
                <w:sz w:val="18"/>
                <w:szCs w:val="18"/>
              </w:rPr>
              <w:t>(</w:t>
            </w:r>
            <w:r>
              <w:rPr>
                <w:rFonts w:hint="eastAsia" w:ascii="宋体" w:hAnsi="宋体" w:cs="等线 Light"/>
                <w:color w:val="000000"/>
                <w:sz w:val="18"/>
                <w:szCs w:val="18"/>
              </w:rPr>
              <w:t>J/L/LD)</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医疗器械注册企业住所所在村（社区）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DS004.#.001.009</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注册人住所-地址-门牌号码</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CRZS-DZ-</w:t>
            </w:r>
            <w:r>
              <w:rPr>
                <w:rFonts w:hint="eastAsia" w:ascii="宋体" w:hAnsi="宋体" w:cs="等线 Light"/>
                <w:color w:val="000000"/>
                <w:sz w:val="18"/>
                <w:szCs w:val="18"/>
              </w:rPr>
              <w:t>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医疗器械注册企业住所门牌号码或具体地址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DS004.#.001.010</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注册人住所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Z</w:t>
            </w:r>
            <w:r>
              <w:rPr>
                <w:rFonts w:ascii="宋体" w:hAnsi="宋体" w:cs="等线 Light"/>
                <w:color w:val="000000"/>
                <w:sz w:val="18"/>
                <w:szCs w:val="18"/>
              </w:rPr>
              <w:t>CRZS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进口医疗器械注册企业住所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DS004.#.001.011</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r>
              <w:rPr>
                <w:rFonts w:ascii="宋体" w:hAnsi="宋体"/>
                <w:color w:val="000000"/>
                <w:sz w:val="18"/>
                <w:szCs w:val="18"/>
              </w:rPr>
              <w:t>-地址-省（直辖市/自治区）</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SCDZ-DZ-S(ZXS/ZZQ)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DS004.#.001.012</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r>
              <w:rPr>
                <w:rFonts w:ascii="宋体" w:hAnsi="宋体"/>
                <w:color w:val="000000"/>
                <w:sz w:val="18"/>
                <w:szCs w:val="18"/>
              </w:rPr>
              <w:t>-地址-市（区/自治州/盟）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SCDZ-DZ-S(Q/ZZZ/M)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DS004.#.001.013</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生产地址-地址-县（自治县/县级市）</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SCDZ-DZ-X(ZZX/XJS)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DS004.#.001.014</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生产地址-地址-乡（镇/街道办事处）</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SCDZ-DZ-X(Z/JDBSC)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DS004.#.001.015</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生产地址-地址-村（街/路/弄等）</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医疗器械的生产企业地址所在村（社区）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DS004.#.001.016</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生产地址-地址-门牌号码</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SCDZ-DZ-MPHM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医疗器械的生产企业地址所在门牌号码或具体地址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DS004.#.001.017</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生产地址</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SCDZ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进口医疗器械的生产企业地址</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an..300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DS004.#.001.018</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DS004.#.001.019</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代理人住所-住所-国家</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DLRZS-ZS-GJ</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地址-国家（或地区）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GB/T 2659 中国家和地区名称代码表的三位拉丁字母代码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DS004.#.001.020</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DS004.#.001.021</w:t>
            </w:r>
          </w:p>
        </w:tc>
        <w:tc>
          <w:tcPr>
            <w:tcW w:w="992"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417"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16"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0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产品名称（中文）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p>
            <w:pPr>
              <w:jc w:val="center"/>
              <w:rPr>
                <w:rFonts w:ascii="宋体" w:hAnsi="宋体"/>
                <w:color w:val="000000"/>
                <w:sz w:val="18"/>
                <w:szCs w:val="18"/>
              </w:rPr>
            </w:pPr>
            <w:r>
              <w:rPr>
                <w:rFonts w:hint="eastAsia" w:ascii="宋体" w:hAnsi="宋体"/>
                <w:color w:val="000000"/>
                <w:sz w:val="18"/>
                <w:szCs w:val="18"/>
              </w:rPr>
              <w:t>(ZW)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医疗器械产品的通用名称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产品名称（英文）</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p>
            <w:pPr>
              <w:jc w:val="center"/>
              <w:rPr>
                <w:rFonts w:ascii="宋体" w:hAnsi="宋体"/>
                <w:color w:val="000000"/>
                <w:sz w:val="18"/>
                <w:szCs w:val="18"/>
              </w:rPr>
            </w:pPr>
            <w:r>
              <w:rPr>
                <w:rFonts w:hint="eastAsia" w:ascii="宋体" w:hAnsi="宋体"/>
                <w:color w:val="000000"/>
                <w:sz w:val="18"/>
                <w:szCs w:val="18"/>
              </w:rPr>
              <w:t>(YW)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用英文形式表示的医疗器械产品通用名称。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产品英文名称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DS004.#.001.028</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型号、规格</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XHGG</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用来标识医疗器械产品的编号和说明医疗器械产品体积、大小等的参数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DE04.0B.005</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医疗器械型号规格</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DS004.#.001.029</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结构及组成</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JGJZC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医疗器械的结构及组成</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医疗器械结构及组成</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DS004.#.001.030</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适用范围</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SYFW</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医疗器械产品的适用对象及相关环境</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产品适用范围</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..ul</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r>
              <w:rPr>
                <w:rFonts w:hint="eastAsia" w:ascii="宋体" w:hAnsi="宋体"/>
                <w:color w:val="000000"/>
                <w:sz w:val="18"/>
                <w:szCs w:val="18"/>
              </w:rPr>
              <w:t>DS004.#.001.031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附件</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J</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医疗器械注册证所附附件信息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不小于16kb</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bookmarkStart w:id="75" w:name="_Hlk95739309"/>
            <w:r>
              <w:rPr>
                <w:rFonts w:hint="eastAsia" w:ascii="宋体" w:hAnsi="宋体"/>
                <w:color w:val="000000"/>
                <w:sz w:val="18"/>
                <w:szCs w:val="18"/>
              </w:rPr>
              <w:t>DS004.#.001.032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其他内容</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Q</w:t>
            </w:r>
            <w:r>
              <w:rPr>
                <w:rFonts w:ascii="宋体" w:hAnsi="宋体"/>
                <w:color w:val="000000"/>
                <w:sz w:val="18"/>
                <w:szCs w:val="18"/>
              </w:rPr>
              <w:t>TNR</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医疗器械其他需要说明的内容</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DE04.0B.029</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其他内容</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bookmarkEnd w:id="75"/>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FF0000"/>
                <w:sz w:val="18"/>
                <w:szCs w:val="18"/>
              </w:rPr>
            </w:pPr>
            <w:bookmarkStart w:id="76" w:name="_Hlk95739350"/>
            <w:r>
              <w:rPr>
                <w:rFonts w:hint="eastAsia" w:ascii="宋体" w:hAnsi="宋体"/>
                <w:color w:val="000000"/>
                <w:sz w:val="18"/>
                <w:szCs w:val="18"/>
              </w:rPr>
              <w:t>DS004.#.001.033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备注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医疗器械注册证需要注解说明的信息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DE04.0B.031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备注</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FF0000"/>
                <w:sz w:val="18"/>
                <w:szCs w:val="18"/>
              </w:rPr>
            </w:pPr>
          </w:p>
        </w:tc>
      </w:tr>
      <w:bookmarkEnd w:id="76"/>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审批部门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药品监督管理部门</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机关名称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批准日期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P</w:t>
            </w:r>
            <w:r>
              <w:rPr>
                <w:rFonts w:ascii="宋体" w:hAnsi="宋体"/>
                <w:color w:val="000000"/>
                <w:sz w:val="18"/>
                <w:szCs w:val="18"/>
              </w:rPr>
              <w:t>ZRQ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医疗器械注册证批准日期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生效日期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XRQ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医疗器械注册证生效日期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DS004.#.001.037</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有效期至</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XQZ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医疗器械注册证有效期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4"/>
        <w:tabs>
          <w:tab w:val="left" w:pos="510"/>
        </w:tabs>
        <w:spacing w:before="156" w:after="156"/>
        <w:rPr>
          <w:rFonts w:ascii="黑体" w:hAnsi="黑体" w:eastAsia="黑体" w:cs="黑体"/>
          <w:b w:val="0"/>
          <w:bCs/>
          <w:sz w:val="21"/>
          <w:szCs w:val="21"/>
        </w:rPr>
      </w:pPr>
      <w:bookmarkStart w:id="77" w:name="_Toc104741614"/>
      <w:bookmarkStart w:id="78" w:name="_Toc7938"/>
      <w:bookmarkStart w:id="79" w:name="_Toc104154290"/>
      <w:r>
        <w:rPr>
          <w:rFonts w:hint="eastAsia" w:ascii="黑体" w:hAnsi="黑体" w:eastAsia="黑体" w:cs="黑体"/>
          <w:b w:val="0"/>
          <w:bCs/>
          <w:sz w:val="21"/>
          <w:szCs w:val="21"/>
        </w:rPr>
        <w:t>6.1.2 第二类、第三类医疗器械变更注册（备案）文件信息数据子集</w:t>
      </w:r>
      <w:bookmarkEnd w:id="77"/>
      <w:bookmarkEnd w:id="78"/>
      <w:bookmarkEnd w:id="79"/>
    </w:p>
    <w:p>
      <w:pPr>
        <w:ind w:firstLine="420" w:firstLineChars="200"/>
        <w:rPr>
          <w:rFonts w:ascii="宋体" w:hAnsi="宋体" w:cs="Cambria Math"/>
          <w:color w:val="000000"/>
          <w:szCs w:val="21"/>
        </w:rPr>
      </w:pPr>
      <w:r>
        <w:rPr>
          <w:rFonts w:hint="eastAsia" w:ascii="宋体" w:hAnsi="宋体" w:cs="Cambria Math"/>
          <w:color w:val="000000"/>
          <w:szCs w:val="21"/>
        </w:rPr>
        <w:t>医疗器械变更注册（备案）文件信息数据子集参照第二类、第三类医疗器械变更注册（备案）文件制作，内容包括：注册证编号、产品名称、变更内容和审批部门等，具体见表</w:t>
      </w:r>
      <w:r>
        <w:rPr>
          <w:rFonts w:ascii="宋体" w:hAnsi="宋体" w:cs="Cambria Math"/>
          <w:color w:val="000000"/>
          <w:szCs w:val="21"/>
        </w:rPr>
        <w:t>6</w:t>
      </w:r>
      <w:r>
        <w:rPr>
          <w:rFonts w:hint="eastAsia" w:ascii="宋体" w:hAnsi="宋体" w:cs="Cambria Math"/>
          <w:color w:val="000000"/>
          <w:szCs w:val="21"/>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 xml:space="preserve">6 </w:t>
      </w:r>
      <w:r>
        <w:rPr>
          <w:rFonts w:hint="eastAsia" w:ascii="黑体" w:hAnsi="黑体"/>
          <w:color w:val="000000"/>
          <w:sz w:val="21"/>
          <w:szCs w:val="21"/>
        </w:rPr>
        <w:t>第二类、第三类医疗器械变更注册（备案）文件信息数据子集</w:t>
      </w:r>
    </w:p>
    <w:tbl>
      <w:tblPr>
        <w:tblStyle w:val="42"/>
        <w:tblW w:w="9439"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4"/>
        <w:gridCol w:w="992"/>
        <w:gridCol w:w="709"/>
        <w:gridCol w:w="1417"/>
        <w:gridCol w:w="709"/>
        <w:gridCol w:w="851"/>
        <w:gridCol w:w="850"/>
        <w:gridCol w:w="851"/>
        <w:gridCol w:w="850"/>
        <w:gridCol w:w="1316"/>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9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99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短名</w:t>
            </w:r>
          </w:p>
        </w:tc>
        <w:tc>
          <w:tcPr>
            <w:tcW w:w="1417"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0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w:t>
            </w:r>
          </w:p>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名称</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51"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85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1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DS004.#.002.001</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注册证编号</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CZBH</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根据法定程序获得的医疗器械产品合法身份证上的编号</w:t>
            </w:r>
          </w:p>
        </w:tc>
        <w:tc>
          <w:tcPr>
            <w:tcW w:w="709" w:type="dxa"/>
            <w:tcMar>
              <w:top w:w="15" w:type="dxa"/>
              <w:left w:w="15" w:type="dxa"/>
              <w:right w:w="15" w:type="dxa"/>
            </w:tcMar>
            <w:vAlign w:val="center"/>
          </w:tcPr>
          <w:p>
            <w:pPr>
              <w:widowControl/>
              <w:jc w:val="center"/>
              <w:rPr>
                <w:rFonts w:ascii="宋体" w:hAnsi="宋体"/>
                <w:color w:val="000000"/>
                <w:sz w:val="18"/>
                <w:szCs w:val="18"/>
              </w:rPr>
            </w:pPr>
            <w:r>
              <w:rPr>
                <w:rFonts w:ascii="宋体" w:hAnsi="宋体"/>
                <w:color w:val="000000"/>
                <w:sz w:val="18"/>
                <w:szCs w:val="18"/>
              </w:rPr>
              <w:t>DE04.0B.076</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850"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按照《医疗器械注册与备案管理办法》规定的格式填写</w:t>
            </w:r>
          </w:p>
        </w:tc>
        <w:tc>
          <w:tcPr>
            <w:tcW w:w="1316" w:type="dxa"/>
            <w:tcMar>
              <w:top w:w="15" w:type="dxa"/>
              <w:left w:w="15" w:type="dxa"/>
              <w:right w:w="15" w:type="dxa"/>
            </w:tcMar>
            <w:vAlign w:val="center"/>
          </w:tcPr>
          <w:p>
            <w:pPr>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DS004.#.002.002</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CPMC</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医疗器械产品的通用名称</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DE04.0B.062</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产品名称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DS004.#.002.003</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变更内容</w:t>
            </w:r>
          </w:p>
        </w:tc>
        <w:tc>
          <w:tcPr>
            <w:tcW w:w="709"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BGNR</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医疗器械变更注册内容</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DE04.0B.015</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医疗器械（含体外诊断试剂）变更内容</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“***（原注册内容或项目）”变更为“***（变更后的内容或项目）”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DS004.#.002.004</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备注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医疗器械变更注册的注解说明的信息</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DE04.0B.031</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备注</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本文件与“     ”医疗器械注册证共同使用。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DS004.#.002.005</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审批部门</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药品监督管理部门</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机关名称</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4"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DS004.#.002.006</w:t>
            </w:r>
          </w:p>
        </w:tc>
        <w:tc>
          <w:tcPr>
            <w:tcW w:w="99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批准日期</w:t>
            </w:r>
          </w:p>
        </w:tc>
        <w:tc>
          <w:tcPr>
            <w:tcW w:w="70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P</w:t>
            </w:r>
            <w:r>
              <w:rPr>
                <w:rFonts w:ascii="宋体" w:hAnsi="宋体"/>
                <w:color w:val="000000"/>
                <w:sz w:val="18"/>
                <w:szCs w:val="18"/>
              </w:rPr>
              <w:t>ZRQ</w:t>
            </w:r>
          </w:p>
        </w:tc>
        <w:tc>
          <w:tcPr>
            <w:tcW w:w="1417"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医疗器械注册证批准日期</w:t>
            </w:r>
          </w:p>
        </w:tc>
        <w:tc>
          <w:tcPr>
            <w:tcW w:w="70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51"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5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51"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YYYYMMDD</w:t>
            </w:r>
          </w:p>
        </w:tc>
        <w:tc>
          <w:tcPr>
            <w:tcW w:w="850" w:type="dxa"/>
            <w:tcMar>
              <w:top w:w="15" w:type="dxa"/>
              <w:left w:w="15" w:type="dxa"/>
              <w:right w:w="15" w:type="dxa"/>
            </w:tcMar>
            <w:vAlign w:val="center"/>
          </w:tcPr>
          <w:p>
            <w:pPr>
              <w:jc w:val="center"/>
              <w:rPr>
                <w:rFonts w:ascii="宋体" w:hAnsi="宋体" w:cs="等线 Light"/>
                <w:color w:val="000000"/>
                <w:sz w:val="18"/>
                <w:szCs w:val="18"/>
              </w:rPr>
            </w:pPr>
          </w:p>
        </w:tc>
        <w:tc>
          <w:tcPr>
            <w:tcW w:w="1316"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4"/>
        <w:tabs>
          <w:tab w:val="left" w:pos="510"/>
        </w:tabs>
        <w:spacing w:before="156" w:after="156"/>
        <w:rPr>
          <w:rFonts w:ascii="黑体" w:hAnsi="黑体" w:eastAsia="黑体" w:cs="黑体"/>
          <w:b w:val="0"/>
          <w:bCs/>
          <w:sz w:val="21"/>
          <w:szCs w:val="21"/>
        </w:rPr>
      </w:pPr>
      <w:bookmarkStart w:id="80" w:name="_Toc104154291"/>
      <w:bookmarkStart w:id="81" w:name="_Toc3972"/>
      <w:bookmarkStart w:id="82" w:name="_Toc104741615"/>
      <w:r>
        <w:rPr>
          <w:rFonts w:hint="eastAsia" w:ascii="黑体" w:hAnsi="黑体" w:eastAsia="黑体" w:cs="黑体"/>
          <w:b w:val="0"/>
          <w:bCs/>
          <w:sz w:val="21"/>
          <w:szCs w:val="21"/>
        </w:rPr>
        <w:t>6.1.3 第二类、第三类医疗器械</w:t>
      </w:r>
      <w:bookmarkStart w:id="83" w:name="_Hlk95725022"/>
      <w:r>
        <w:rPr>
          <w:rFonts w:hint="eastAsia" w:ascii="黑体" w:hAnsi="黑体" w:eastAsia="黑体" w:cs="黑体"/>
          <w:b w:val="0"/>
          <w:bCs/>
          <w:sz w:val="21"/>
          <w:szCs w:val="21"/>
        </w:rPr>
        <w:t>注册申请基础</w:t>
      </w:r>
      <w:bookmarkEnd w:id="83"/>
      <w:r>
        <w:rPr>
          <w:rFonts w:hint="eastAsia" w:ascii="黑体" w:hAnsi="黑体" w:eastAsia="黑体" w:cs="黑体"/>
          <w:b w:val="0"/>
          <w:bCs/>
          <w:sz w:val="21"/>
          <w:szCs w:val="21"/>
        </w:rPr>
        <w:t>信息数据子集</w:t>
      </w:r>
      <w:bookmarkEnd w:id="80"/>
      <w:bookmarkEnd w:id="81"/>
      <w:bookmarkEnd w:id="82"/>
    </w:p>
    <w:p>
      <w:pPr>
        <w:pStyle w:val="10"/>
        <w:spacing w:before="156" w:beforeLines="50" w:after="156" w:afterLines="50"/>
        <w:ind w:firstLine="420" w:firstLineChars="200"/>
        <w:jc w:val="left"/>
        <w:rPr>
          <w:rFonts w:ascii="宋体" w:hAnsi="宋体" w:eastAsia="宋体" w:cs="Cambria Math"/>
          <w:color w:val="000000"/>
          <w:sz w:val="21"/>
          <w:szCs w:val="21"/>
        </w:rPr>
      </w:pPr>
      <w:bookmarkStart w:id="84" w:name="_Toc74253170"/>
      <w:bookmarkStart w:id="85" w:name="_Toc69906092"/>
      <w:r>
        <w:rPr>
          <w:rFonts w:hint="eastAsia" w:ascii="宋体" w:hAnsi="宋体" w:eastAsia="宋体" w:cs="Cambria Math"/>
          <w:color w:val="000000"/>
          <w:sz w:val="21"/>
          <w:szCs w:val="21"/>
        </w:rPr>
        <w:t>为避免本标准涉及多项数据子集中出现大量重复字段，特编制第二类、第三类医疗器械注册申请基础信息数据子集，具体见表</w:t>
      </w:r>
      <w:r>
        <w:rPr>
          <w:rFonts w:ascii="宋体" w:hAnsi="宋体" w:eastAsia="宋体" w:cs="Cambria Math"/>
          <w:color w:val="000000"/>
          <w:sz w:val="21"/>
          <w:szCs w:val="21"/>
        </w:rPr>
        <w:t>7</w:t>
      </w:r>
      <w:r>
        <w:rPr>
          <w:rFonts w:hint="eastAsia" w:ascii="宋体" w:hAnsi="宋体" w:eastAsia="宋体" w:cs="Cambria Math"/>
          <w:color w:val="000000"/>
          <w:sz w:val="21"/>
          <w:szCs w:val="21"/>
        </w:rPr>
        <w:t>。如有需要，相关数据子集可直接引用。</w:t>
      </w:r>
    </w:p>
    <w:p>
      <w:pPr>
        <w:pStyle w:val="148"/>
        <w:numPr>
          <w:ilvl w:val="0"/>
          <w:numId w:val="0"/>
        </w:numPr>
        <w:spacing w:before="156" w:beforeLines="50" w:after="156" w:afterLines="50" w:line="360" w:lineRule="auto"/>
        <w:jc w:val="center"/>
        <w:rPr>
          <w:rFonts w:ascii="黑体" w:hAnsi="黑体" w:eastAsia="黑体"/>
        </w:rPr>
      </w:pPr>
      <w:r>
        <w:rPr>
          <w:rFonts w:hint="eastAsia" w:ascii="黑体" w:hAnsi="黑体" w:eastAsia="黑体"/>
        </w:rPr>
        <w:t>表</w:t>
      </w:r>
      <w:r>
        <w:rPr>
          <w:rFonts w:ascii="黑体" w:hAnsi="黑体" w:eastAsia="黑体"/>
        </w:rPr>
        <w:t xml:space="preserve">7 </w:t>
      </w:r>
      <w:r>
        <w:rPr>
          <w:rFonts w:hint="eastAsia" w:ascii="黑体" w:hAnsi="黑体" w:eastAsia="黑体"/>
        </w:rPr>
        <w:t>第二类、第三类医疗器械注册申请基础信息数据子集</w:t>
      </w:r>
    </w:p>
    <w:tbl>
      <w:tblPr>
        <w:tblStyle w:val="42"/>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9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7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b/>
                <w:bCs/>
                <w:color w:val="000000"/>
                <w:sz w:val="18"/>
                <w:szCs w:val="18"/>
              </w:rPr>
            </w:pPr>
            <w:r>
              <w:rPr>
                <w:rFonts w:ascii="宋体" w:hAnsi="宋体"/>
                <w:b/>
                <w:bCs/>
                <w:color w:val="000000"/>
                <w:kern w:val="0"/>
                <w:sz w:val="18"/>
                <w:szCs w:val="18"/>
                <w:lang w:bidi="ar"/>
              </w:rPr>
              <w:t>数据项  短名</w:t>
            </w:r>
          </w:p>
        </w:tc>
        <w:tc>
          <w:tcPr>
            <w:tcW w:w="12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78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28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97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SQRMC(ZW)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经工商行政管理部门核准登记注册的企业名称。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进口医疗器械注册申请企业的原文名称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DE04.0B.007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进口医疗器械（含体外诊断试剂）注册申请申请人名称（原文）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申请人名称（英文）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SQRMC(YW)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企业中文名称的英文翻译或除中国外的其他国家（或地区）企业的英文名称。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DE02.02.002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企业英文名称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sz w:val="18"/>
                <w:szCs w:val="18"/>
              </w:rPr>
              <w:t>SQRZSDZ-DZ-GJ(HDQ)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注册人所在地址</w:t>
            </w:r>
            <w:r>
              <w:rPr>
                <w:rFonts w:hint="eastAsia" w:ascii="宋体" w:hAnsi="宋体"/>
                <w:sz w:val="18"/>
                <w:szCs w:val="18"/>
              </w:rPr>
              <w:t>所在国家（或地区）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an..4</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sz w:val="18"/>
                <w:szCs w:val="18"/>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s="等线 Light"/>
                <w:color w:val="000000"/>
                <w:sz w:val="18"/>
                <w:szCs w:val="18"/>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DS004.#.003.009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SQRZS-DZ-C(J/L/LD)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医疗器械注册申请企业的住所门牌号码或具体地址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SQRZSDZ-ZW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申请人住所所在地地址的中文名称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国外地址</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FF0000"/>
                <w:sz w:val="18"/>
                <w:szCs w:val="18"/>
              </w:rPr>
            </w:pPr>
            <w:r>
              <w:rPr>
                <w:rFonts w:hint="eastAsia" w:ascii="宋体" w:hAnsi="宋体"/>
                <w:color w:val="000000"/>
                <w:sz w:val="18"/>
                <w:szCs w:val="18"/>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DS004.#.003.012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申请人住所地址-原文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SQRZSDZ-YW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申请人住所所在地地址的原文名称</w:t>
            </w:r>
          </w:p>
        </w:tc>
        <w:tc>
          <w:tcPr>
            <w:tcW w:w="7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DE04.0B.008</w:t>
            </w:r>
          </w:p>
        </w:tc>
        <w:tc>
          <w:tcPr>
            <w:tcW w:w="789"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left"/>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left"/>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申请人住所地址-英文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SQRZSDZ-YW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申请人住所所在地地址的英文名称</w:t>
            </w:r>
          </w:p>
        </w:tc>
        <w:tc>
          <w:tcPr>
            <w:tcW w:w="7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DE04.0B.009</w:t>
            </w:r>
          </w:p>
        </w:tc>
        <w:tc>
          <w:tcPr>
            <w:tcW w:w="789"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生产地址-地址-国家（或地区）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w:t>
            </w:r>
            <w:r>
              <w:rPr>
                <w:rFonts w:ascii="宋体" w:hAnsi="宋体"/>
                <w:color w:val="000000" w:themeColor="text1"/>
                <w:sz w:val="18"/>
                <w:szCs w:val="18"/>
                <w14:textFill>
                  <w14:solidFill>
                    <w14:schemeClr w14:val="tx1"/>
                  </w14:solidFill>
                </w14:textFill>
              </w:rPr>
              <w:t>GJ</w:t>
            </w:r>
            <w:r>
              <w:rPr>
                <w:rFonts w:hint="eastAsia" w:ascii="宋体" w:hAnsi="宋体"/>
                <w:color w:val="000000" w:themeColor="text1"/>
                <w:sz w:val="18"/>
                <w:szCs w:val="18"/>
                <w14:textFill>
                  <w14:solidFill>
                    <w14:schemeClr w14:val="tx1"/>
                  </w14:solidFill>
                </w14:textFill>
              </w:rPr>
              <w:t>(</w:t>
            </w:r>
            <w:r>
              <w:rPr>
                <w:rFonts w:ascii="宋体" w:hAnsi="宋体"/>
                <w:color w:val="000000" w:themeColor="text1"/>
                <w:sz w:val="18"/>
                <w:szCs w:val="18"/>
                <w14:textFill>
                  <w14:solidFill>
                    <w14:schemeClr w14:val="tx1"/>
                  </w14:solidFill>
                </w14:textFill>
              </w:rPr>
              <w:t>HDQ</w:t>
            </w:r>
            <w:r>
              <w:rPr>
                <w:rFonts w:hint="eastAsia" w:ascii="宋体" w:hAnsi="宋体"/>
                <w:color w:val="000000" w:themeColor="text1"/>
                <w:sz w:val="18"/>
                <w:szCs w:val="18"/>
                <w14:textFill>
                  <w14:solidFill>
                    <w14:schemeClr w14:val="tx1"/>
                  </w14:solidFill>
                </w14:textFill>
              </w:rPr>
              <w:t>)</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注册人所在地址所在国家（或地区）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an..4</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r>
              <w:rPr>
                <w:rFonts w:ascii="宋体" w:hAnsi="宋体"/>
                <w:color w:val="000000" w:themeColor="text1"/>
                <w:sz w:val="18"/>
                <w:szCs w:val="18"/>
                <w14:textFill>
                  <w14:solidFill>
                    <w14:schemeClr w14:val="tx1"/>
                  </w14:solidFill>
                </w14:textFill>
              </w:rPr>
              <w:t>-地址-省（直辖市/自治区）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r>
              <w:rPr>
                <w:rFonts w:ascii="宋体" w:hAnsi="宋体"/>
                <w:color w:val="000000" w:themeColor="text1"/>
                <w:sz w:val="18"/>
                <w:szCs w:val="18"/>
                <w14:textFill>
                  <w14:solidFill>
                    <w14:schemeClr w14:val="tx1"/>
                  </w14:solidFill>
                </w14:textFill>
              </w:rPr>
              <w:t>-地址-市（区/自治州/盟）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w:t>
            </w:r>
            <w:r>
              <w:rPr>
                <w:rFonts w:ascii="宋体" w:hAnsi="宋体" w:cs="等线 Light"/>
                <w:color w:val="000000" w:themeColor="text1"/>
                <w:sz w:val="18"/>
                <w:szCs w:val="18"/>
                <w14:textFill>
                  <w14:solidFill>
                    <w14:schemeClr w14:val="tx1"/>
                  </w14:solidFill>
                </w14:textFill>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DS004.#.003.019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医疗器械的生产企业地址所在门牌号码或具体地址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等线 Light"/>
                <w:color w:val="000000" w:themeColor="text1"/>
                <w:sz w:val="18"/>
                <w:szCs w:val="18"/>
                <w14:textFill>
                  <w14:solidFill>
                    <w14:schemeClr w14:val="tx1"/>
                  </w14:solidFill>
                </w14:textFill>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适用于境内第二类、第三类医疗器械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w:t>
            </w:r>
          </w:p>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（中文）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SCDZ（Z</w:t>
            </w:r>
            <w:r>
              <w:rPr>
                <w:rFonts w:ascii="宋体" w:hAnsi="宋体"/>
                <w:color w:val="000000" w:themeColor="text1"/>
                <w:sz w:val="18"/>
                <w:szCs w:val="18"/>
                <w14:textFill>
                  <w14:solidFill>
                    <w14:schemeClr w14:val="tx1"/>
                  </w14:solidFill>
                </w14:textFill>
              </w:rPr>
              <w:t>W</w:t>
            </w:r>
            <w:r>
              <w:rPr>
                <w:rFonts w:hint="eastAsia" w:ascii="宋体" w:hAnsi="宋体"/>
                <w:color w:val="000000" w:themeColor="text1"/>
                <w:sz w:val="18"/>
                <w:szCs w:val="18"/>
                <w14:textFill>
                  <w14:solidFill>
                    <w14:schemeClr w14:val="tx1"/>
                  </w14:solidFill>
                </w14:textFill>
              </w:rPr>
              <w:t>）</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进口医疗器械的生产企业地址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国外地址</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ascii="宋体" w:hAnsi="宋体" w:cs="Cambria Math"/>
                <w:color w:val="000000" w:themeColor="text1"/>
                <w:sz w:val="18"/>
                <w:szCs w:val="18"/>
                <w14:textFill>
                  <w14:solidFill>
                    <w14:schemeClr w14:val="tx1"/>
                  </w14:solidFill>
                </w14:textFill>
              </w:rPr>
              <w:t>an..300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生产地址（原文）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b/>
                <w:bCs/>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进口医疗器械生产企业地址的原文表述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DS004.#.003.023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生产地址（英文）</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SCDZ(YW)</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进口医疗器械生产企业地址的英文表述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DE04.0B.009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mbria Math"/>
                <w:color w:val="000000" w:themeColor="text1"/>
                <w:sz w:val="18"/>
                <w:szCs w:val="18"/>
                <w14:textFill>
                  <w14:solidFill>
                    <w14:schemeClr w14:val="tx1"/>
                  </w14:solidFill>
                </w14:textFill>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申请单位联系人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SQDWLXR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医疗器械注册申请企业联系人姓名</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申请人电话</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SQRDH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医疗器械注册申请企业联系人固定电话号码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固定电话号码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申请人手机号</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SQRSJH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医疗器械注册申请企业联系人移动手机号码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申请人传真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SQRCZ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医疗器械注册申请企业联系人传真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DE02.01.003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申请人电子邮箱</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SQRDZYX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医疗器械注册申请企业联系人电子邮箱</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DS004.#.003.029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申请人邮编</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SQRYB</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医疗器械注册申请企业邮编</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DS004.#.003.030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申请人统一社会信用代码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SQRTYJGDM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医疗器械注册申请企业统一社会信用代码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DS004.#.003.031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注册人统一社会信用代码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ZCR</w:t>
            </w:r>
            <w:r>
              <w:rPr>
                <w:rFonts w:hint="eastAsia" w:ascii="宋体" w:hAnsi="宋体"/>
                <w:color w:val="000000" w:themeColor="text1"/>
                <w:sz w:val="18"/>
                <w:szCs w:val="18"/>
                <w14:textFill>
                  <w14:solidFill>
                    <w14:schemeClr w14:val="tx1"/>
                  </w14:solidFill>
                </w14:textFill>
              </w:rPr>
              <w:t>T</w:t>
            </w:r>
            <w:r>
              <w:rPr>
                <w:rFonts w:ascii="宋体" w:hAnsi="宋体"/>
                <w:color w:val="000000" w:themeColor="text1"/>
                <w:sz w:val="18"/>
                <w:szCs w:val="18"/>
                <w14:textFill>
                  <w14:solidFill>
                    <w14:schemeClr w14:val="tx1"/>
                  </w14:solidFill>
                </w14:textFill>
              </w:rPr>
              <w:t>ISHXYDM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企业的</w:t>
            </w:r>
            <w:r>
              <w:rPr>
                <w:rFonts w:hint="eastAsia"/>
                <w:color w:val="000000" w:themeColor="text1"/>
                <w:kern w:val="0"/>
                <w:sz w:val="18"/>
                <w:szCs w:val="18"/>
                <w14:textFill>
                  <w14:solidFill>
                    <w14:schemeClr w14:val="tx1"/>
                  </w14:solidFill>
                </w14:textFill>
              </w:rPr>
              <w:t>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申请人企业营业执照的副本复印件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SQRQYYYZZDFBFYJ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企业营业执照的副本复印件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申请人统一社会信用代码证复印件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SQRTYXYDMZFYJ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统一社会信用代码复印件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代理人名称</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DLRMC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代理人住所-住所-国家</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DLRZS-ZS-GJ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DE02.01.006</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地址-国家（或地区）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GB/T 2659 中国家和地区名称代码表的三位拉丁字母代码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代理人住所-地址-省（直辖市/自治区）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ZCRZS-DZ-S(ZXS/ZZQ)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医疗器械注册企业住所所在省（直辖市/自治区）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DE02.01.007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2260中省、直辖市、自治区或特别行政区代码表的数字码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代理人住所-地址-市（区/自治州/盟）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ZCRZS-DZ-S(Q/ZZZ/M)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医疗器械注册企业住所所在市（区/自治州/盟）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DE02.01.008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2260中表2～表35的市级数字码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代理人住所-地址-县（自治县/县级市）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ZCRZS-DZ-X(ZZX/XJS)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医疗器械注册企业住所所在县（自治县/县级市）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DE02.01.009</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GB/T 2260中表2～表35的县级数字码</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DS004.#.003.039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代理人住所-地址-乡（镇/街道办事处）</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ZCRZS-DZ-X(Z/JDBSC)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医疗器械注册企业住所所在乡（镇/街道办事处）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代理人住所-地址-村（街/路/弄等）</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ZCRZS-DZ-C(J/L/LD)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医疗器械注册企业住所所在村（社区）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代理人住所-地址-门牌号码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ZCRZS-DZ-MPHM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医疗器械注册企业住所门牌号码或具体地址</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代理人邮编</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境外申请人在中国境内设立的代表机构或指定的中国境内的企业法人的邮编</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代理人法定代表人或机构负责人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DLRFDDBRHJGFZR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w:t>
            </w:r>
            <w:r>
              <w:rPr>
                <w:rFonts w:hint="eastAsia" w:ascii="宋体" w:hAnsi="宋体"/>
                <w:color w:val="000000"/>
                <w:sz w:val="18"/>
                <w:szCs w:val="18"/>
              </w:rPr>
              <w:t>法定代表人或机构负责人姓名</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代理机构联系人</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DLRJGLXR</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代理人手机号</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DLRSJH</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境外申请人在中国境内设立的代表机构或指定的中国境内的企业法人的联系人手机号码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代理人传真</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境外申请人在中国境内设立的代表机构或指定的中国境内的企业法人的联系人传真</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DS004.#.003.047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代理人电子邮箱</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DLRDZYX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境外申请人在中国境内设立的代表机构或指定的中国境内的企业法人的联系人电子邮箱</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DE02.01.004</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电子信箱</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DS004.#.003.048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代理人统一社会信用代码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DLRTYSHXYDM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境外申请人在中国境内设立的代表机构或指定的中国境内的企业法人的统一社会信用代码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DS004.#.003.049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受托生产企业名称</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S</w:t>
            </w:r>
            <w:r>
              <w:rPr>
                <w:rFonts w:ascii="宋体" w:hAnsi="宋体"/>
                <w:color w:val="000000" w:themeColor="text1"/>
                <w:sz w:val="18"/>
                <w:szCs w:val="18"/>
                <w14:textFill>
                  <w14:solidFill>
                    <w14:schemeClr w14:val="tx1"/>
                  </w14:solidFill>
                </w14:textFill>
              </w:rPr>
              <w:t>TSCQYMC</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受委托企业的名称</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企业名称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an..</w:t>
            </w:r>
            <w:r>
              <w:rPr>
                <w:rFonts w:hint="eastAsia" w:ascii="宋体" w:hAnsi="宋体" w:cs="Calibri"/>
                <w:color w:val="000000" w:themeColor="text1"/>
                <w:sz w:val="18"/>
                <w:szCs w:val="18"/>
                <w14:textFill>
                  <w14:solidFill>
                    <w14:schemeClr w14:val="tx1"/>
                  </w14:solidFill>
                </w14:textFill>
              </w:rPr>
              <w:t xml:space="preserve"> 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hint="eastAsia" w:ascii="宋体" w:hAnsi="宋体"/>
                <w:color w:val="000000" w:themeColor="text1"/>
                <w:sz w:val="18"/>
                <w:szCs w:val="18"/>
                <w14:textFill>
                  <w14:solidFill>
                    <w14:schemeClr w14:val="tx1"/>
                  </w14:solidFill>
                </w14:textFill>
              </w:rPr>
              <w:t>DS004.#.003.050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themeColor="text1"/>
                <w:sz w:val="18"/>
                <w:szCs w:val="18"/>
                <w14:textFill>
                  <w14:solidFill>
                    <w14:schemeClr w14:val="tx1"/>
                  </w14:solidFill>
                </w14:textFill>
              </w:rPr>
            </w:pPr>
            <w:r>
              <w:rPr>
                <w:rFonts w:hint="eastAsia" w:ascii="宋体" w:hAnsi="宋体" w:cs="等线 Light"/>
                <w:color w:val="000000" w:themeColor="text1"/>
                <w:sz w:val="18"/>
                <w:szCs w:val="18"/>
                <w14:textFill>
                  <w14:solidFill>
                    <w14:schemeClr w14:val="tx1"/>
                  </w14:solidFill>
                </w14:textFill>
              </w:rPr>
              <w:t>受托生产企业统一社会信用代码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r>
              <w:rPr>
                <w:rFonts w:ascii="宋体" w:hAnsi="宋体"/>
                <w:color w:val="000000" w:themeColor="text1"/>
                <w:sz w:val="18"/>
                <w:szCs w:val="18"/>
                <w14:textFill>
                  <w14:solidFill>
                    <w14:schemeClr w14:val="tx1"/>
                  </w14:solidFill>
                </w14:textFill>
              </w:rPr>
              <w:t>STSCQY</w:t>
            </w:r>
            <w:r>
              <w:rPr>
                <w:rFonts w:hint="eastAsia" w:ascii="宋体" w:hAnsi="宋体"/>
                <w:color w:val="000000" w:themeColor="text1"/>
                <w:sz w:val="18"/>
                <w:szCs w:val="18"/>
                <w14:textFill>
                  <w14:solidFill>
                    <w14:schemeClr w14:val="tx1"/>
                  </w14:solidFill>
                </w14:textFill>
              </w:rPr>
              <w:t>T</w:t>
            </w:r>
            <w:r>
              <w:rPr>
                <w:rFonts w:ascii="宋体" w:hAnsi="宋体"/>
                <w:color w:val="000000" w:themeColor="text1"/>
                <w:sz w:val="18"/>
                <w:szCs w:val="18"/>
                <w14:textFill>
                  <w14:solidFill>
                    <w14:schemeClr w14:val="tx1"/>
                  </w14:solidFill>
                </w14:textFill>
              </w:rPr>
              <w:t>ISHXYDM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themeColor="text1"/>
                <w:sz w:val="18"/>
                <w:szCs w:val="18"/>
                <w14:textFill>
                  <w14:solidFill>
                    <w14:schemeClr w14:val="tx1"/>
                  </w14:solidFill>
                </w14:textFill>
              </w:rPr>
            </w:pPr>
            <w:r>
              <w:rPr>
                <w:rFonts w:hint="eastAsia" w:ascii="宋体" w:hAnsi="宋体" w:cs="宋体"/>
                <w:color w:val="000000" w:themeColor="text1"/>
                <w:kern w:val="0"/>
                <w:sz w:val="18"/>
                <w:szCs w:val="18"/>
                <w:lang w:bidi="ar"/>
                <w14:textFill>
                  <w14:solidFill>
                    <w14:schemeClr w14:val="tx1"/>
                  </w14:solidFill>
                </w14:textFill>
              </w:rPr>
              <w:t>企业的</w:t>
            </w:r>
            <w:r>
              <w:rPr>
                <w:rFonts w:hint="eastAsia"/>
                <w:color w:val="000000" w:themeColor="text1"/>
                <w:kern w:val="0"/>
                <w:sz w:val="18"/>
                <w:szCs w:val="18"/>
                <w14:textFill>
                  <w14:solidFill>
                    <w14:schemeClr w14:val="tx1"/>
                  </w14:solidFill>
                </w14:textFill>
              </w:rPr>
              <w:t>统一社会信用代码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DE02.02.001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Calibri"/>
                <w:color w:val="000000" w:themeColor="text1"/>
                <w:sz w:val="18"/>
                <w:szCs w:val="18"/>
                <w14:textFill>
                  <w14:solidFill>
                    <w14:schemeClr w14:val="tx1"/>
                  </w14:solidFill>
                </w14:textFill>
              </w:rPr>
            </w:pPr>
            <w:r>
              <w:rPr>
                <w:rFonts w:ascii="宋体" w:hAnsi="宋体" w:cs="Calibri"/>
                <w:color w:val="000000" w:themeColor="text1"/>
                <w:sz w:val="18"/>
                <w:szCs w:val="18"/>
                <w14:textFill>
                  <w14:solidFill>
                    <w14:schemeClr w14:val="tx1"/>
                  </w14:solidFill>
                </w14:textFill>
              </w:rPr>
              <w:t>社会信用代码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Calibri"/>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an..18</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themeColor="text1"/>
                <w:sz w:val="18"/>
                <w:szCs w:val="18"/>
                <w14:textFill>
                  <w14:solidFill>
                    <w14:schemeClr w14:val="tx1"/>
                  </w14:solidFill>
                </w14:textFill>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themeColor="text1"/>
                <w:sz w:val="18"/>
                <w:szCs w:val="18"/>
                <w14:textFill>
                  <w14:solidFill>
                    <w14:schemeClr w14:val="tx1"/>
                  </w14:solidFill>
                </w14:textFill>
              </w:rPr>
            </w:pPr>
            <w:r>
              <w:rPr>
                <w:rFonts w:hint="eastAsia" w:ascii="宋体" w:hAnsi="宋体" w:cs="Calibri"/>
                <w:color w:val="000000" w:themeColor="text1"/>
                <w:sz w:val="18"/>
                <w:szCs w:val="18"/>
                <w14:textFill>
                  <w14:solidFill>
                    <w14:schemeClr w14:val="tx1"/>
                  </w14:solidFill>
                </w14:textFill>
              </w:rPr>
              <w:t>委托生产适用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代理人委托书</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DLRWTS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境外注册人在中国境内指定代理人的委托书</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代理人承诺书</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DLRCNS</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代理人承诺书</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DS004.#.003.053</w:t>
            </w:r>
          </w:p>
        </w:tc>
        <w:tc>
          <w:tcPr>
            <w:tcW w:w="854"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代理人营业执照副本或者机构登记证明复印件</w:t>
            </w:r>
          </w:p>
        </w:tc>
        <w:tc>
          <w:tcPr>
            <w:tcW w:w="872"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 xml:space="preserve">  DLRYEZZFBHZJGDJZMFYJ</w:t>
            </w:r>
          </w:p>
        </w:tc>
        <w:tc>
          <w:tcPr>
            <w:tcW w:w="1254" w:type="dxa"/>
            <w:tcBorders>
              <w:top w:val="single" w:color="auto" w:sz="4" w:space="0"/>
              <w:bottom w:val="single" w:color="auto" w:sz="12"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代理人营业执照副本或者机构登记证明复印件</w:t>
            </w:r>
          </w:p>
        </w:tc>
        <w:tc>
          <w:tcPr>
            <w:tcW w:w="715"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DE04.0B.028</w:t>
            </w:r>
          </w:p>
        </w:tc>
        <w:tc>
          <w:tcPr>
            <w:tcW w:w="789" w:type="dxa"/>
            <w:tcBorders>
              <w:top w:val="single" w:color="auto" w:sz="4" w:space="0"/>
              <w:bottom w:val="single" w:color="auto" w:sz="12"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282" w:type="dxa"/>
            <w:tcBorders>
              <w:top w:val="single" w:color="auto" w:sz="4" w:space="0"/>
              <w:bottom w:val="single" w:color="auto" w:sz="12"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不小于16kb</w:t>
            </w:r>
          </w:p>
        </w:tc>
        <w:tc>
          <w:tcPr>
            <w:tcW w:w="975" w:type="dxa"/>
            <w:tcBorders>
              <w:top w:val="single" w:color="auto" w:sz="4" w:space="0"/>
              <w:bottom w:val="single" w:color="auto" w:sz="12"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bl>
    <w:p>
      <w:pPr>
        <w:pStyle w:val="3"/>
        <w:spacing w:before="156" w:after="156"/>
      </w:pPr>
      <w:bookmarkStart w:id="86" w:name="_Toc104741616"/>
      <w:r>
        <w:rPr>
          <w:rFonts w:hint="eastAsia" w:cs="Symbol"/>
          <w:color w:val="000000"/>
        </w:rPr>
        <w:t xml:space="preserve">6.2  </w:t>
      </w:r>
      <w:r>
        <w:rPr>
          <w:rFonts w:hint="eastAsia"/>
          <w:color w:val="000000"/>
        </w:rPr>
        <w:t>医疗器械注册</w:t>
      </w:r>
      <w:r>
        <w:rPr>
          <w:rFonts w:hint="eastAsia"/>
        </w:rPr>
        <w:t>申请相关数据子集</w:t>
      </w:r>
      <w:bookmarkEnd w:id="86"/>
    </w:p>
    <w:p>
      <w:pPr>
        <w:pStyle w:val="4"/>
        <w:tabs>
          <w:tab w:val="left" w:pos="510"/>
        </w:tabs>
        <w:spacing w:before="156" w:after="156"/>
        <w:rPr>
          <w:rFonts w:ascii="黑体" w:hAnsi="黑体" w:eastAsia="黑体" w:cs="黑体"/>
          <w:b w:val="0"/>
          <w:bCs/>
          <w:sz w:val="21"/>
          <w:szCs w:val="21"/>
        </w:rPr>
      </w:pPr>
      <w:bookmarkStart w:id="87" w:name="_Toc104741617"/>
      <w:bookmarkStart w:id="88" w:name="_Toc104154293"/>
      <w:bookmarkStart w:id="89" w:name="_Toc9589"/>
      <w:r>
        <w:rPr>
          <w:rFonts w:hint="eastAsia" w:ascii="黑体" w:hAnsi="黑体" w:eastAsia="黑体" w:cs="黑体"/>
          <w:b w:val="0"/>
          <w:bCs/>
          <w:sz w:val="21"/>
          <w:szCs w:val="21"/>
        </w:rPr>
        <w:t xml:space="preserve">6.2.1 </w:t>
      </w:r>
      <w:bookmarkEnd w:id="84"/>
      <w:bookmarkEnd w:id="85"/>
      <w:bookmarkStart w:id="90" w:name="_Toc69906094"/>
      <w:bookmarkStart w:id="91" w:name="_Toc74253171"/>
      <w:r>
        <w:rPr>
          <w:rFonts w:hint="eastAsia" w:ascii="黑体" w:hAnsi="黑体" w:eastAsia="黑体" w:cs="黑体"/>
          <w:b w:val="0"/>
          <w:bCs/>
          <w:sz w:val="21"/>
          <w:szCs w:val="21"/>
        </w:rPr>
        <w:t>第二类、第三类医疗器械注册申请相关数据子集</w:t>
      </w:r>
      <w:bookmarkEnd w:id="87"/>
      <w:bookmarkEnd w:id="88"/>
      <w:bookmarkEnd w:id="89"/>
      <w:bookmarkEnd w:id="90"/>
      <w:bookmarkEnd w:id="91"/>
    </w:p>
    <w:p>
      <w:pPr>
        <w:pStyle w:val="10"/>
        <w:spacing w:before="156" w:beforeLines="50" w:after="156" w:afterLines="50"/>
        <w:ind w:firstLine="420" w:firstLineChars="200"/>
        <w:jc w:val="left"/>
        <w:rPr>
          <w:rFonts w:ascii="宋体" w:hAnsi="宋体" w:eastAsia="宋体" w:cs="Cambria Math"/>
          <w:color w:val="000000"/>
          <w:sz w:val="21"/>
          <w:szCs w:val="21"/>
        </w:rPr>
      </w:pPr>
      <w:bookmarkStart w:id="92" w:name="_Hlk88945678"/>
      <w:r>
        <w:rPr>
          <w:rFonts w:hint="eastAsia" w:ascii="宋体" w:hAnsi="宋体" w:eastAsia="宋体" w:cs="Cambria Math"/>
          <w:color w:val="000000"/>
          <w:sz w:val="21"/>
          <w:szCs w:val="21"/>
        </w:rPr>
        <w:t>第二类、第三类医疗器械注册申请相关数据子集内容除符合</w:t>
      </w:r>
      <w:r>
        <w:rPr>
          <w:rFonts w:ascii="宋体" w:hAnsi="宋体" w:eastAsia="宋体" w:cs="Cambria Math"/>
          <w:color w:val="000000"/>
          <w:sz w:val="21"/>
          <w:szCs w:val="21"/>
        </w:rPr>
        <w:t>6</w:t>
      </w:r>
      <w:r>
        <w:rPr>
          <w:rFonts w:hint="eastAsia" w:ascii="宋体" w:hAnsi="宋体" w:eastAsia="宋体" w:cs="Cambria Math"/>
          <w:color w:val="000000"/>
          <w:sz w:val="21"/>
          <w:szCs w:val="21"/>
        </w:rPr>
        <w:t>.1.1和</w:t>
      </w:r>
      <w:r>
        <w:rPr>
          <w:rFonts w:ascii="宋体" w:hAnsi="宋体" w:eastAsia="宋体" w:cs="Cambria Math"/>
          <w:color w:val="000000"/>
          <w:sz w:val="21"/>
          <w:szCs w:val="21"/>
        </w:rPr>
        <w:t>6.</w:t>
      </w:r>
      <w:r>
        <w:rPr>
          <w:rFonts w:hint="eastAsia" w:ascii="宋体" w:hAnsi="宋体" w:eastAsia="宋体" w:cs="Cambria Math"/>
          <w:color w:val="000000"/>
          <w:sz w:val="21"/>
          <w:szCs w:val="21"/>
        </w:rPr>
        <w:t>1.</w:t>
      </w:r>
      <w:r>
        <w:rPr>
          <w:rFonts w:ascii="宋体" w:hAnsi="宋体" w:eastAsia="宋体" w:cs="Cambria Math"/>
          <w:color w:val="000000"/>
          <w:sz w:val="21"/>
          <w:szCs w:val="21"/>
        </w:rPr>
        <w:t>3</w:t>
      </w:r>
      <w:r>
        <w:rPr>
          <w:rFonts w:hint="eastAsia" w:ascii="宋体" w:hAnsi="宋体" w:eastAsia="宋体" w:cs="Cambria Math"/>
          <w:color w:val="000000"/>
          <w:sz w:val="21"/>
          <w:szCs w:val="21"/>
        </w:rPr>
        <w:t>中涉及医疗器械产品和注册人基本信息外，还包括：申请事项、管理类别、临床评价路径和特殊注册程序等、具体见表</w:t>
      </w:r>
      <w:r>
        <w:rPr>
          <w:rFonts w:ascii="宋体" w:hAnsi="宋体" w:eastAsia="宋体" w:cs="Cambria Math"/>
          <w:color w:val="000000"/>
          <w:sz w:val="21"/>
          <w:szCs w:val="21"/>
        </w:rPr>
        <w:t>8</w:t>
      </w:r>
      <w:r>
        <w:rPr>
          <w:rFonts w:hint="eastAsia" w:ascii="宋体" w:hAnsi="宋体" w:eastAsia="宋体" w:cs="Cambria Math"/>
          <w:color w:val="000000"/>
          <w:sz w:val="21"/>
          <w:szCs w:val="21"/>
        </w:rPr>
        <w:t>：</w:t>
      </w:r>
      <w:bookmarkEnd w:id="92"/>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8</w:t>
      </w:r>
      <w:r>
        <w:rPr>
          <w:rFonts w:hint="eastAsia" w:ascii="黑体" w:hAnsi="黑体"/>
          <w:color w:val="000000"/>
          <w:sz w:val="21"/>
          <w:szCs w:val="21"/>
        </w:rPr>
        <w:t>第二类、第三类医疗器械注册申请相关数据子集</w:t>
      </w:r>
    </w:p>
    <w:tbl>
      <w:tblPr>
        <w:tblStyle w:val="42"/>
        <w:tblW w:w="9291"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95"/>
        <w:gridCol w:w="854"/>
        <w:gridCol w:w="872"/>
        <w:gridCol w:w="1254"/>
        <w:gridCol w:w="715"/>
        <w:gridCol w:w="789"/>
        <w:gridCol w:w="840"/>
        <w:gridCol w:w="815"/>
        <w:gridCol w:w="1282"/>
        <w:gridCol w:w="9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9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7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54"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78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1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28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97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申请事项</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SQSX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医疗器械注册申请事项</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医疗器械（含体外诊断试剂）注册申请事项</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医疗器械（含体外诊断试剂）申请事项代码表（CS04.0A.001）中的值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管理类别</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GL</w:t>
            </w:r>
            <w:r>
              <w:rPr>
                <w:rFonts w:hint="eastAsia" w:ascii="宋体" w:hAnsi="宋体"/>
                <w:color w:val="000000"/>
                <w:sz w:val="18"/>
                <w:szCs w:val="18"/>
              </w:rPr>
              <w:t>LB</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《医疗器械监督管理条例》明确的医疗器械产品分类</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DE04.0B.002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医疗器械（含体外诊断试剂）管理类别</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an..2</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医疗器械（含体外诊断试剂）管理类别代码表（CS04.0A.0</w:t>
            </w:r>
            <w:r>
              <w:rPr>
                <w:rFonts w:ascii="宋体" w:hAnsi="宋体" w:cs="等线 Light"/>
                <w:color w:val="000000"/>
                <w:sz w:val="18"/>
                <w:szCs w:val="18"/>
              </w:rPr>
              <w:t>02</w:t>
            </w:r>
            <w:r>
              <w:rPr>
                <w:rFonts w:hint="eastAsia" w:ascii="宋体" w:hAnsi="宋体" w:cs="等线 Light"/>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3" w:name="_Hlk95727910"/>
            <w:r>
              <w:rPr>
                <w:rFonts w:hint="eastAsia" w:ascii="宋体" w:hAnsi="宋体" w:cs="等线 Light"/>
                <w:color w:val="000000"/>
                <w:sz w:val="18"/>
                <w:szCs w:val="18"/>
              </w:rPr>
              <w:t>是否为创新产品</w:t>
            </w:r>
            <w:bookmarkEnd w:id="93"/>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94" w:name="_Hlk95727937"/>
            <w:r>
              <w:rPr>
                <w:rFonts w:hint="eastAsia" w:ascii="宋体" w:hAnsi="宋体"/>
                <w:color w:val="000000"/>
                <w:sz w:val="18"/>
                <w:szCs w:val="18"/>
              </w:rPr>
              <w:t>SFWCXCP</w:t>
            </w:r>
            <w:bookmarkEnd w:id="94"/>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95" w:name="_Hlk95727925"/>
            <w:r>
              <w:rPr>
                <w:rFonts w:hint="eastAsia" w:ascii="宋体" w:hAnsi="宋体" w:cs="等线 Light"/>
                <w:color w:val="000000"/>
                <w:sz w:val="18"/>
                <w:szCs w:val="18"/>
              </w:rPr>
              <w:t>确定是否为创新产品</w:t>
            </w:r>
            <w:bookmarkEnd w:id="95"/>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DE04.0B.012</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是否为创新产品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6" w:name="_Hlk95727947"/>
            <w:r>
              <w:rPr>
                <w:rFonts w:hint="eastAsia" w:ascii="宋体" w:hAnsi="宋体" w:cs="等线 Light"/>
                <w:color w:val="000000"/>
                <w:sz w:val="18"/>
                <w:szCs w:val="18"/>
              </w:rPr>
              <w:t>布尔型</w:t>
            </w:r>
            <w:bookmarkEnd w:id="96"/>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Boolean</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97" w:name="_Hlk95727959"/>
            <w:r>
              <w:rPr>
                <w:rFonts w:ascii="宋体" w:hAnsi="宋体" w:cs="等线 Light"/>
                <w:color w:val="000000"/>
                <w:sz w:val="18"/>
                <w:szCs w:val="18"/>
              </w:rPr>
              <w:t>True/False</w:t>
            </w:r>
            <w:bookmarkEnd w:id="97"/>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DS004.#.004.004</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98" w:name="_Hlk95664646"/>
            <w:r>
              <w:rPr>
                <w:rFonts w:hint="eastAsia" w:ascii="宋体" w:hAnsi="宋体" w:cs="等线 Light"/>
                <w:color w:val="000000"/>
                <w:sz w:val="18"/>
                <w:szCs w:val="18"/>
              </w:rPr>
              <w:t>特殊注册程序</w:t>
            </w:r>
            <w:bookmarkEnd w:id="98"/>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TSZCCX</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99" w:name="_Hlk88814931"/>
            <w:r>
              <w:rPr>
                <w:rFonts w:hint="eastAsia" w:ascii="宋体" w:hAnsi="宋体" w:cs="等线 Light"/>
                <w:color w:val="000000"/>
                <w:sz w:val="18"/>
                <w:szCs w:val="18"/>
              </w:rPr>
              <w:t>医疗器械特殊注册程序</w:t>
            </w:r>
            <w:bookmarkEnd w:id="99"/>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 xml:space="preserve">  DE04.0B.004</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医疗器械（含体外诊断试剂）特殊注册程序</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0" w:name="_Hlk88937617"/>
            <w:r>
              <w:rPr>
                <w:rFonts w:ascii="宋体" w:hAnsi="宋体"/>
                <w:color w:val="000000"/>
                <w:sz w:val="18"/>
                <w:szCs w:val="18"/>
              </w:rPr>
              <w:t>an..2</w:t>
            </w:r>
            <w:bookmarkEnd w:id="100"/>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101" w:name="_Hlk88937605"/>
            <w:r>
              <w:rPr>
                <w:rFonts w:hint="eastAsia" w:ascii="宋体" w:hAnsi="宋体" w:cs="等线 Light"/>
                <w:color w:val="000000"/>
                <w:sz w:val="18"/>
                <w:szCs w:val="18"/>
              </w:rPr>
              <w:t>医疗器械（含体外诊断试剂）特殊注册程序代码表（CS04.0A.0</w:t>
            </w:r>
            <w:r>
              <w:rPr>
                <w:rFonts w:ascii="宋体" w:hAnsi="宋体" w:cs="等线 Light"/>
                <w:color w:val="000000"/>
                <w:sz w:val="18"/>
                <w:szCs w:val="18"/>
              </w:rPr>
              <w:t>03</w:t>
            </w:r>
            <w:r>
              <w:rPr>
                <w:rFonts w:hint="eastAsia" w:ascii="宋体" w:hAnsi="宋体" w:cs="等线 Light"/>
                <w:color w:val="000000"/>
                <w:sz w:val="18"/>
                <w:szCs w:val="18"/>
              </w:rPr>
              <w:t>）中的值</w:t>
            </w:r>
            <w:bookmarkEnd w:id="101"/>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分类编码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CS04.01.011）中的值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DS004.#.004.006</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YLQXWYBS</w:t>
            </w:r>
          </w:p>
          <w:p>
            <w:pPr>
              <w:jc w:val="center"/>
              <w:rPr>
                <w:rFonts w:ascii="宋体" w:hAnsi="宋体"/>
                <w:color w:val="000000"/>
                <w:sz w:val="18"/>
                <w:szCs w:val="18"/>
              </w:rPr>
            </w:pPr>
            <w:r>
              <w:rPr>
                <w:rFonts w:hint="eastAsia" w:ascii="宋体" w:hAnsi="宋体" w:cs="等线 Light"/>
                <w:color w:val="000000"/>
                <w:sz w:val="18"/>
                <w:szCs w:val="18"/>
              </w:rPr>
              <w:t>（UDI-DI）</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医疗器械的唯一标识</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DE04.0B.003</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DS004.#.004.007</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结构特征</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r>
              <w:rPr>
                <w:rFonts w:hint="eastAsia" w:ascii="宋体" w:hAnsi="宋体" w:cs="等线 Light"/>
                <w:color w:val="000000"/>
                <w:sz w:val="18"/>
                <w:szCs w:val="18"/>
              </w:rPr>
              <w:tab/>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DS004.#.004.008</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2" w:name="_Hlk88815215"/>
            <w:r>
              <w:rPr>
                <w:rFonts w:hint="eastAsia" w:ascii="宋体" w:hAnsi="宋体" w:cs="等线 Light"/>
                <w:color w:val="000000"/>
                <w:sz w:val="18"/>
                <w:szCs w:val="18"/>
              </w:rPr>
              <w:t>临床评价路径</w:t>
            </w:r>
            <w:bookmarkEnd w:id="102"/>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LCPJLJ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医疗器械的临床评价路径</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DE04.0B.010</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医疗器械（含体外诊断试剂）临床评价路径</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3" w:name="_Hlk79950923"/>
            <w:r>
              <w:rPr>
                <w:rFonts w:hint="eastAsia" w:ascii="宋体" w:hAnsi="宋体" w:cs="等线 Light"/>
                <w:color w:val="000000"/>
                <w:sz w:val="18"/>
                <w:szCs w:val="18"/>
              </w:rPr>
              <w:t>字符型</w:t>
            </w:r>
            <w:bookmarkEnd w:id="103"/>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04" w:name="_Hlk79950917"/>
            <w:r>
              <w:rPr>
                <w:rFonts w:hint="eastAsia" w:ascii="宋体" w:hAnsi="宋体" w:cs="等线 Light"/>
                <w:color w:val="000000"/>
                <w:sz w:val="18"/>
                <w:szCs w:val="18"/>
              </w:rPr>
              <w:t>an..</w:t>
            </w:r>
            <w:r>
              <w:rPr>
                <w:rFonts w:ascii="宋体" w:hAnsi="宋体" w:cs="等线 Light"/>
                <w:color w:val="000000"/>
                <w:sz w:val="18"/>
                <w:szCs w:val="18"/>
              </w:rPr>
              <w:t>2</w:t>
            </w:r>
            <w:bookmarkEnd w:id="104"/>
          </w:p>
        </w:tc>
        <w:tc>
          <w:tcPr>
            <w:tcW w:w="1282"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医疗器械（含体外诊断试剂）临床评价路径代码表（CS04.0A.0</w:t>
            </w:r>
            <w:r>
              <w:rPr>
                <w:rFonts w:ascii="宋体" w:hAnsi="宋体"/>
                <w:color w:val="000000"/>
                <w:sz w:val="18"/>
                <w:szCs w:val="18"/>
              </w:rPr>
              <w:t>05</w:t>
            </w:r>
            <w:r>
              <w:rPr>
                <w:rFonts w:hint="eastAsia" w:ascii="宋体" w:hAnsi="宋体"/>
                <w:color w:val="000000"/>
                <w:sz w:val="18"/>
                <w:szCs w:val="18"/>
              </w:rPr>
              <w:t>）中的值</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DS004.#.004.009</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05" w:name="_Hlk95727821"/>
            <w:r>
              <w:rPr>
                <w:rFonts w:hint="eastAsia" w:ascii="宋体" w:hAnsi="宋体" w:cs="等线 Light"/>
                <w:color w:val="000000"/>
                <w:sz w:val="18"/>
                <w:szCs w:val="18"/>
              </w:rPr>
              <w:t>临床试验机构名称</w:t>
            </w:r>
            <w:bookmarkEnd w:id="105"/>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06" w:name="_Hlk95727831"/>
            <w:r>
              <w:rPr>
                <w:rFonts w:hint="eastAsia" w:ascii="宋体" w:hAnsi="宋体"/>
                <w:color w:val="000000"/>
                <w:sz w:val="18"/>
                <w:szCs w:val="18"/>
              </w:rPr>
              <w:t>LCSYJGMC</w:t>
            </w:r>
            <w:bookmarkEnd w:id="106"/>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bookmarkStart w:id="107" w:name="_Hlk95727850"/>
            <w:r>
              <w:rPr>
                <w:rFonts w:hint="eastAsia" w:ascii="宋体" w:hAnsi="宋体" w:cs="等线 Light"/>
                <w:color w:val="000000"/>
                <w:sz w:val="18"/>
                <w:szCs w:val="18"/>
              </w:rPr>
              <w:t>临床试验的机构名称</w:t>
            </w:r>
            <w:bookmarkEnd w:id="107"/>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DE04.0B.011</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医疗器械（含体外诊断试剂）临床试验机构名称</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DS004.#.004.010</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受托企业生产许可证和委托协议</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STQYSCXKZHWTXY</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受托企业生产许可证和委托协议</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适用于境内第二类、第三类医疗器械注册申请</w:t>
            </w:r>
            <w:r>
              <w:rPr>
                <w:rFonts w:ascii="宋体" w:hAnsi="宋体" w:cs="等线 Light"/>
                <w:color w:val="000000"/>
                <w:sz w:val="18"/>
                <w:szCs w:val="18"/>
              </w:rPr>
              <w:t>样品委托其他企业生产的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DS004.#.004.011</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境外上市证明</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JWZMWJ</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申请人注册地或者生产地址所在国家（地区）主管部门准许该医疗器械上市销售的证明文件</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DS004.#.004.012</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基本</w:t>
            </w:r>
            <w:r>
              <w:rPr>
                <w:rFonts w:hint="eastAsia" w:ascii="宋体" w:hAnsi="宋体"/>
                <w:color w:val="000000"/>
                <w:sz w:val="18"/>
                <w:szCs w:val="18"/>
              </w:rPr>
              <w:t>原则</w:t>
            </w:r>
            <w:r>
              <w:rPr>
                <w:rFonts w:ascii="宋体" w:hAnsi="宋体"/>
                <w:color w:val="000000"/>
                <w:sz w:val="18"/>
                <w:szCs w:val="18"/>
              </w:rPr>
              <w:t>清单</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JBYQQD</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医疗器械安全和性能基本原则清单</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DS004.#.004.013</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综述资料</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ZSZL</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医疗器械注册</w:t>
            </w:r>
          </w:p>
          <w:p>
            <w:pPr>
              <w:jc w:val="center"/>
              <w:rPr>
                <w:rFonts w:ascii="宋体" w:hAnsi="宋体" w:cs="等线 Light"/>
                <w:color w:val="000000"/>
                <w:sz w:val="18"/>
                <w:szCs w:val="18"/>
              </w:rPr>
            </w:pPr>
            <w:r>
              <w:rPr>
                <w:rFonts w:hint="eastAsia" w:ascii="宋体" w:hAnsi="宋体" w:cs="等线 Light"/>
                <w:color w:val="000000"/>
                <w:sz w:val="18"/>
                <w:szCs w:val="18"/>
              </w:rPr>
              <w:t>申请的综述资料</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DS004.#.004.014</w:t>
            </w:r>
          </w:p>
        </w:tc>
        <w:tc>
          <w:tcPr>
            <w:tcW w:w="854"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研究资料</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YJZL</w:t>
            </w:r>
          </w:p>
        </w:tc>
        <w:tc>
          <w:tcPr>
            <w:tcW w:w="1254"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医疗器械的研究资料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DS004.#.004.015</w:t>
            </w:r>
          </w:p>
        </w:tc>
        <w:tc>
          <w:tcPr>
            <w:tcW w:w="854"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 xml:space="preserve"> 产品技术要求</w:t>
            </w:r>
          </w:p>
        </w:tc>
        <w:tc>
          <w:tcPr>
            <w:tcW w:w="87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CPJSYQ</w:t>
            </w:r>
          </w:p>
        </w:tc>
        <w:tc>
          <w:tcPr>
            <w:tcW w:w="1254"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医疗器械的产品技术要求</w:t>
            </w:r>
          </w:p>
        </w:tc>
        <w:tc>
          <w:tcPr>
            <w:tcW w:w="715"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Borders>
              <w:top w:val="single" w:color="auto"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Borders>
              <w:top w:val="single" w:color="auto"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不小于16kb</w:t>
            </w:r>
          </w:p>
        </w:tc>
        <w:tc>
          <w:tcPr>
            <w:tcW w:w="975" w:type="dxa"/>
            <w:tcBorders>
              <w:top w:val="single" w:color="auto"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DS004.#.004.016</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生产制造信息</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SCZZXX</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生产制造信息</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DS004.#.004.017</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产品风险分析资料</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CPFXFXZL</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产品风险分析资料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DS004.#.004.018</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产品注册检验报告</w:t>
            </w:r>
            <w:r>
              <w:rPr>
                <w:rFonts w:hint="eastAsia" w:ascii="宋体" w:hAnsi="宋体" w:cs="等线 Light"/>
                <w:color w:val="000000"/>
                <w:sz w:val="18"/>
                <w:szCs w:val="18"/>
              </w:rPr>
              <w:t xml:space="preserve"> </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CPZCJYBG</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产品注册检验报告</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DS004.#.004.019</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产品说明书</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CPSMS</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涵盖该产品安全有效的基本信息，用以指导正确安装、调试、操作、使用、维护、保养的技术文件</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DS004.#.004.020</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标签样稿</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在医疗器械或者其包装上附有的用于识别产品特征和标明安全警示等信息的文字说明及图形、符号</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DS004.#.004.021</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非临床研究综述</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LCYJZS</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医疗器械非临床研究综述资料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DS004.#.004.022</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临床试验数据库</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w:t>
            </w:r>
            <w:r>
              <w:rPr>
                <w:rFonts w:ascii="宋体" w:hAnsi="宋体"/>
                <w:color w:val="000000"/>
                <w:sz w:val="18"/>
                <w:szCs w:val="18"/>
              </w:rPr>
              <w:t>CSYSJK</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医疗器械临床试验数据库材料</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DS004.#.004.023</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符合性声明和符合标准的清单</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FHXSMHFHBZDQD</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符合性声明和符合标准的清单</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DS004.#.004.024</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原文/英文资料公证件</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YW/YWZLGZJ</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申请人所在地公证机构出具的关于原文/英文资料公证件</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5</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申请表</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医疗器械注册申请表</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6</w:t>
            </w:r>
          </w:p>
        </w:tc>
        <w:tc>
          <w:tcPr>
            <w:tcW w:w="8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沟通记录</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7</w:t>
            </w:r>
          </w:p>
        </w:tc>
        <w:tc>
          <w:tcPr>
            <w:tcW w:w="8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质量管理体系文件</w:t>
            </w:r>
          </w:p>
        </w:tc>
        <w:tc>
          <w:tcPr>
            <w:tcW w:w="872" w:type="dxa"/>
            <w:tcMar>
              <w:top w:w="15" w:type="dxa"/>
              <w:left w:w="15" w:type="dxa"/>
              <w:right w:w="15" w:type="dxa"/>
            </w:tcMar>
            <w:vAlign w:val="center"/>
          </w:tcPr>
          <w:p>
            <w:pPr>
              <w:jc w:val="center"/>
              <w:rPr>
                <w:rFonts w:hint="eastAsia" w:ascii="宋体" w:hAnsi="宋体"/>
                <w:color w:val="000000"/>
                <w:sz w:val="18"/>
                <w:szCs w:val="18"/>
              </w:rPr>
            </w:pPr>
            <w:r>
              <w:rPr>
                <w:rFonts w:ascii="宋体" w:hAnsi="宋体"/>
                <w:color w:val="000000"/>
                <w:sz w:val="18"/>
                <w:szCs w:val="18"/>
              </w:rPr>
              <w:t>ZLGLTXWJ</w:t>
            </w:r>
          </w:p>
        </w:tc>
        <w:tc>
          <w:tcPr>
            <w:tcW w:w="1254"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医疗器械注册质量管理体系文件</w:t>
            </w:r>
          </w:p>
        </w:tc>
        <w:tc>
          <w:tcPr>
            <w:tcW w:w="715"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789"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128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975" w:type="dxa"/>
            <w:tcMar>
              <w:top w:w="15" w:type="dxa"/>
              <w:left w:w="15" w:type="dxa"/>
              <w:right w:w="15" w:type="dxa"/>
            </w:tcMar>
            <w:vAlign w:val="center"/>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9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DS004.#.004.02</w:t>
            </w:r>
            <w:r>
              <w:rPr>
                <w:rFonts w:ascii="宋体" w:hAnsi="宋体"/>
                <w:color w:val="000000"/>
                <w:sz w:val="18"/>
                <w:szCs w:val="18"/>
              </w:rPr>
              <w:t>8</w:t>
            </w:r>
          </w:p>
        </w:tc>
        <w:tc>
          <w:tcPr>
            <w:tcW w:w="8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7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54"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医疗器械注册申请的日期</w:t>
            </w:r>
          </w:p>
        </w:tc>
        <w:tc>
          <w:tcPr>
            <w:tcW w:w="7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78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15"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YYYY-MM-DD</w:t>
            </w:r>
          </w:p>
        </w:tc>
        <w:tc>
          <w:tcPr>
            <w:tcW w:w="1282" w:type="dxa"/>
            <w:tcMar>
              <w:top w:w="15" w:type="dxa"/>
              <w:left w:w="15" w:type="dxa"/>
              <w:right w:w="15" w:type="dxa"/>
            </w:tcMar>
            <w:vAlign w:val="center"/>
          </w:tcPr>
          <w:p>
            <w:pPr>
              <w:jc w:val="center"/>
              <w:rPr>
                <w:rFonts w:ascii="宋体" w:hAnsi="宋体" w:cs="等线 Light"/>
                <w:color w:val="000000"/>
                <w:sz w:val="18"/>
                <w:szCs w:val="18"/>
              </w:rPr>
            </w:pPr>
          </w:p>
        </w:tc>
        <w:tc>
          <w:tcPr>
            <w:tcW w:w="97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08" w:name="_Toc104741618"/>
      <w:bookmarkStart w:id="109" w:name="_Toc74253796"/>
      <w:bookmarkStart w:id="110" w:name="_Toc104154294"/>
      <w:bookmarkStart w:id="111" w:name="_Toc10254"/>
      <w:bookmarkStart w:id="112" w:name="_Toc74253173"/>
      <w:bookmarkStart w:id="113" w:name="_Toc69906096"/>
      <w:r>
        <w:rPr>
          <w:rFonts w:hint="eastAsia" w:ascii="黑体" w:hAnsi="黑体" w:eastAsia="黑体"/>
        </w:rPr>
        <w:t>6.2.2</w:t>
      </w:r>
      <w:r>
        <w:rPr>
          <w:rFonts w:ascii="黑体" w:hAnsi="黑体" w:eastAsia="黑体"/>
        </w:rPr>
        <w:t xml:space="preserve"> </w:t>
      </w:r>
      <w:r>
        <w:rPr>
          <w:rFonts w:hint="eastAsia" w:ascii="黑体" w:hAnsi="黑体" w:eastAsia="黑体"/>
        </w:rPr>
        <w:t>第二类、第三类创新医疗器械特别审查申请数据子集</w:t>
      </w:r>
      <w:bookmarkEnd w:id="108"/>
      <w:bookmarkEnd w:id="109"/>
      <w:bookmarkEnd w:id="110"/>
      <w:bookmarkEnd w:id="111"/>
    </w:p>
    <w:p>
      <w:pPr>
        <w:pStyle w:val="10"/>
        <w:spacing w:before="156" w:beforeLines="50" w:after="156" w:afterLines="50"/>
        <w:ind w:firstLine="420" w:firstLineChars="200"/>
        <w:jc w:val="left"/>
        <w:rPr>
          <w:rFonts w:ascii="宋体" w:hAnsi="宋体" w:eastAsia="宋体" w:cs="Cambria Math"/>
          <w:color w:val="000000"/>
          <w:sz w:val="21"/>
          <w:szCs w:val="21"/>
        </w:rPr>
      </w:pPr>
      <w:bookmarkStart w:id="114" w:name="_Hlk88946430"/>
      <w:r>
        <w:rPr>
          <w:rFonts w:hint="eastAsia" w:ascii="宋体" w:hAnsi="宋体" w:eastAsia="宋体" w:cs="Cambria Math"/>
          <w:color w:val="000000"/>
          <w:sz w:val="21"/>
          <w:szCs w:val="21"/>
        </w:rPr>
        <w:t>第二类、第三类创新医疗器械特别审查申请相关数据子集符合除符合6.1.1和6.1.3中涉及医疗器械产品和注册人基本信息外，还包括：创新医疗器械唯一标识（UDI）、受托企业生产许可证和委托协议、申请资料和申请日期等，具体见</w:t>
      </w:r>
      <w:r>
        <w:rPr>
          <w:rFonts w:ascii="宋体" w:hAnsi="宋体" w:eastAsia="宋体" w:cs="Cambria Math"/>
          <w:color w:val="000000"/>
          <w:sz w:val="21"/>
          <w:szCs w:val="21"/>
        </w:rPr>
        <w:t>表9</w:t>
      </w:r>
      <w:r>
        <w:rPr>
          <w:rFonts w:hint="eastAsia" w:ascii="宋体" w:hAnsi="宋体" w:eastAsia="宋体" w:cs="Cambria Math"/>
          <w:color w:val="000000"/>
          <w:sz w:val="21"/>
          <w:szCs w:val="21"/>
        </w:rPr>
        <w:t>：</w:t>
      </w:r>
      <w:bookmarkEnd w:id="114"/>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9</w:t>
      </w:r>
      <w:r>
        <w:rPr>
          <w:rFonts w:hint="eastAsia" w:ascii="黑体" w:hAnsi="黑体"/>
          <w:color w:val="000000"/>
          <w:sz w:val="21"/>
          <w:szCs w:val="21"/>
        </w:rPr>
        <w:t>第二类、第三类创新医疗器械特别审查申请相关数据子集</w:t>
      </w:r>
    </w:p>
    <w:tbl>
      <w:tblPr>
        <w:tblStyle w:val="42"/>
        <w:tblW w:w="944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944"/>
        <w:gridCol w:w="944"/>
        <w:gridCol w:w="897"/>
        <w:gridCol w:w="1451"/>
        <w:gridCol w:w="945"/>
        <w:gridCol w:w="945"/>
        <w:gridCol w:w="811"/>
        <w:gridCol w:w="807"/>
        <w:gridCol w:w="721"/>
        <w:gridCol w:w="9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94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944"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  名称</w:t>
            </w:r>
          </w:p>
        </w:tc>
        <w:tc>
          <w:tcPr>
            <w:tcW w:w="897"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  短名</w:t>
            </w:r>
          </w:p>
        </w:tc>
        <w:tc>
          <w:tcPr>
            <w:tcW w:w="145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数据项定义</w:t>
            </w:r>
          </w:p>
        </w:tc>
        <w:tc>
          <w:tcPr>
            <w:tcW w:w="945"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数据元  标识符</w:t>
            </w:r>
          </w:p>
        </w:tc>
        <w:tc>
          <w:tcPr>
            <w:tcW w:w="945"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数据元  名称</w:t>
            </w:r>
          </w:p>
        </w:tc>
        <w:tc>
          <w:tcPr>
            <w:tcW w:w="81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数据  类型</w:t>
            </w:r>
          </w:p>
        </w:tc>
        <w:tc>
          <w:tcPr>
            <w:tcW w:w="807"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表示  格式</w:t>
            </w:r>
          </w:p>
        </w:tc>
        <w:tc>
          <w:tcPr>
            <w:tcW w:w="721"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允许值</w:t>
            </w:r>
          </w:p>
        </w:tc>
        <w:tc>
          <w:tcPr>
            <w:tcW w:w="976" w:type="dxa"/>
            <w:tcBorders>
              <w:top w:val="single" w:color="auto" w:sz="12" w:space="0"/>
              <w:bottom w:val="single" w:color="auto" w:sz="12" w:space="0"/>
            </w:tcBorders>
            <w:vAlign w:val="center"/>
          </w:tcPr>
          <w:p>
            <w:pPr>
              <w:jc w:val="center"/>
              <w:rPr>
                <w:rFonts w:ascii="宋体" w:hAnsi="宋体"/>
                <w:b/>
                <w:bCs/>
                <w:color w:val="000000"/>
                <w:sz w:val="18"/>
                <w:szCs w:val="18"/>
              </w:rPr>
            </w:pPr>
            <w:r>
              <w:rPr>
                <w:rFonts w:ascii="宋体" w:hAnsi="宋体"/>
                <w:b/>
                <w:bCs/>
                <w:color w:val="000000"/>
                <w:sz w:val="18"/>
                <w:szCs w:val="18"/>
              </w:rPr>
              <w:t>备注</w:t>
            </w:r>
          </w:p>
        </w:tc>
      </w:tr>
      <w:tr>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DS004.#.005.001</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bookmarkStart w:id="115" w:name="_Hlk88903988"/>
            <w:r>
              <w:rPr>
                <w:rFonts w:hint="eastAsia" w:ascii="宋体" w:hAnsi="宋体"/>
                <w:color w:val="000000"/>
                <w:sz w:val="18"/>
                <w:szCs w:val="18"/>
              </w:rPr>
              <w:t>医疗器械唯一标识（</w:t>
            </w:r>
            <w:r>
              <w:rPr>
                <w:rFonts w:ascii="宋体" w:hAnsi="宋体"/>
                <w:color w:val="000000"/>
                <w:sz w:val="18"/>
                <w:szCs w:val="18"/>
              </w:rPr>
              <w:t>UDI）</w:t>
            </w:r>
            <w:bookmarkEnd w:id="115"/>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YLQXWYBS(UDI)</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医疗器械</w:t>
            </w:r>
            <w:r>
              <w:rPr>
                <w:rFonts w:hint="eastAsia" w:ascii="宋体" w:hAnsi="宋体"/>
                <w:color w:val="000000"/>
                <w:sz w:val="18"/>
                <w:szCs w:val="18"/>
              </w:rPr>
              <w:t>唯一标识（</w:t>
            </w:r>
            <w:r>
              <w:rPr>
                <w:rFonts w:ascii="宋体" w:hAnsi="宋体"/>
                <w:color w:val="000000"/>
                <w:sz w:val="18"/>
                <w:szCs w:val="18"/>
              </w:rPr>
              <w:t>UDI）</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DE04.0B.004</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医疗器械唯一标识（</w:t>
            </w:r>
            <w:r>
              <w:rPr>
                <w:rFonts w:ascii="宋体" w:hAnsi="宋体"/>
                <w:color w:val="000000"/>
                <w:sz w:val="18"/>
                <w:szCs w:val="18"/>
              </w:rPr>
              <w:t>UDI）</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an..300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DS004.#.005.002</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主要工作原理或者作用机理</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Z</w:t>
            </w:r>
            <w:r>
              <w:rPr>
                <w:rFonts w:ascii="宋体" w:hAnsi="宋体"/>
                <w:color w:val="000000"/>
                <w:sz w:val="18"/>
                <w:szCs w:val="18"/>
              </w:rPr>
              <w:t>YGZYLHZZYJL</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Cambria Math"/>
                <w:color w:val="000000"/>
                <w:sz w:val="18"/>
                <w:szCs w:val="18"/>
              </w:rPr>
              <w:t>创新医疗器械</w:t>
            </w:r>
            <w:r>
              <w:rPr>
                <w:rFonts w:hint="eastAsia" w:ascii="宋体" w:hAnsi="宋体"/>
                <w:color w:val="000000"/>
                <w:sz w:val="18"/>
                <w:szCs w:val="18"/>
              </w:rPr>
              <w:t>主要工作原理或者作用机理</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DE04.0B.048</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创新医疗器械（含体外诊断试剂）主要工作原理或者作用机理</w:t>
            </w:r>
            <w:r>
              <w:rPr>
                <w:rFonts w:hint="eastAsia" w:ascii="宋体" w:hAnsi="宋体"/>
                <w:color w:val="000000"/>
                <w:sz w:val="18"/>
                <w:szCs w:val="18"/>
              </w:rPr>
              <w:tab/>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olor w:val="000000"/>
                <w:sz w:val="18"/>
                <w:szCs w:val="18"/>
              </w:rPr>
              <w:t>an..300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DS004.#.005.003</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预期用途</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YQYT</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Cambria Math"/>
                <w:color w:val="000000"/>
                <w:sz w:val="18"/>
                <w:szCs w:val="18"/>
              </w:rPr>
              <w:t>创新医疗器械预期用途</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s="Cambria Math"/>
                <w:color w:val="000000"/>
                <w:sz w:val="18"/>
                <w:szCs w:val="18"/>
              </w:rPr>
              <w:t>DE04.0B.073</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预期用途</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Cambria Math"/>
                <w:color w:val="000000"/>
                <w:sz w:val="18"/>
                <w:szCs w:val="18"/>
              </w:rPr>
              <w:t>..</w:t>
            </w:r>
            <w:r>
              <w:rPr>
                <w:rFonts w:ascii="宋体" w:hAnsi="宋体"/>
                <w:color w:val="000000"/>
                <w:sz w:val="18"/>
                <w:szCs w:val="18"/>
              </w:rPr>
              <w:t>ul</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DS004.#.005.004</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申请资料</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SQZL</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创新医疗器械特别审批申请资料附件</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DE04.0B.028</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附件</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二进制</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二进制</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不小于16kb</w:t>
            </w: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DS004.#.005.005</w:t>
            </w:r>
          </w:p>
        </w:tc>
        <w:tc>
          <w:tcPr>
            <w:tcW w:w="944"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备注</w:t>
            </w:r>
          </w:p>
        </w:tc>
        <w:tc>
          <w:tcPr>
            <w:tcW w:w="89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B</w:t>
            </w:r>
            <w:r>
              <w:rPr>
                <w:rFonts w:ascii="宋体" w:hAnsi="宋体"/>
                <w:color w:val="000000"/>
                <w:sz w:val="18"/>
                <w:szCs w:val="18"/>
              </w:rPr>
              <w:t>Z</w:t>
            </w:r>
          </w:p>
        </w:tc>
        <w:tc>
          <w:tcPr>
            <w:tcW w:w="145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创新医疗器械特别审查申请需要注解说明的信息</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DE04.0B.031</w:t>
            </w:r>
          </w:p>
        </w:tc>
        <w:tc>
          <w:tcPr>
            <w:tcW w:w="945"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备注</w:t>
            </w:r>
          </w:p>
        </w:tc>
        <w:tc>
          <w:tcPr>
            <w:tcW w:w="81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07"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721" w:type="dxa"/>
            <w:tcBorders>
              <w:top w:val="single" w:color="auto" w:sz="6"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p>
        </w:tc>
        <w:tc>
          <w:tcPr>
            <w:tcW w:w="976" w:type="dxa"/>
            <w:tcBorders>
              <w:top w:val="single" w:color="auto" w:sz="6" w:space="0"/>
              <w:left w:val="single" w:color="auto" w:sz="6" w:space="0"/>
              <w:bottom w:val="single" w:color="auto" w:sz="6" w:space="0"/>
              <w:right w:val="single" w:color="auto" w:sz="12" w:space="0"/>
            </w:tcBorders>
            <w:vAlign w:val="center"/>
          </w:tcPr>
          <w:p>
            <w:pPr>
              <w:snapToGrid w:val="0"/>
              <w:jc w:val="center"/>
              <w:rPr>
                <w:rFonts w:ascii="宋体" w:hAnsi="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944"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DS004.#.005.006</w:t>
            </w:r>
          </w:p>
        </w:tc>
        <w:tc>
          <w:tcPr>
            <w:tcW w:w="944"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申请日期</w:t>
            </w:r>
          </w:p>
        </w:tc>
        <w:tc>
          <w:tcPr>
            <w:tcW w:w="897"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SQRQ</w:t>
            </w:r>
          </w:p>
        </w:tc>
        <w:tc>
          <w:tcPr>
            <w:tcW w:w="145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olor w:val="000000"/>
                <w:sz w:val="18"/>
                <w:szCs w:val="18"/>
              </w:rPr>
              <w:t>申请创新医疗器械特别审查的申请日期</w:t>
            </w:r>
          </w:p>
        </w:tc>
        <w:tc>
          <w:tcPr>
            <w:tcW w:w="945"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DE05.01.010</w:t>
            </w:r>
          </w:p>
        </w:tc>
        <w:tc>
          <w:tcPr>
            <w:tcW w:w="945"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日期</w:t>
            </w:r>
          </w:p>
        </w:tc>
        <w:tc>
          <w:tcPr>
            <w:tcW w:w="81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日期型</w:t>
            </w:r>
          </w:p>
        </w:tc>
        <w:tc>
          <w:tcPr>
            <w:tcW w:w="807"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r>
              <w:rPr>
                <w:rFonts w:ascii="宋体" w:hAnsi="宋体" w:cs="等线 Light"/>
                <w:color w:val="000000"/>
                <w:sz w:val="18"/>
                <w:szCs w:val="18"/>
              </w:rPr>
              <w:t>YYYY-MM-DD</w:t>
            </w:r>
          </w:p>
        </w:tc>
        <w:tc>
          <w:tcPr>
            <w:tcW w:w="721" w:type="dxa"/>
            <w:tcBorders>
              <w:top w:val="single" w:color="auto" w:sz="6" w:space="0"/>
              <w:left w:val="single" w:color="auto" w:sz="6" w:space="0"/>
              <w:bottom w:val="single" w:color="auto" w:sz="12" w:space="0"/>
              <w:right w:val="single" w:color="auto" w:sz="6" w:space="0"/>
            </w:tcBorders>
            <w:vAlign w:val="center"/>
          </w:tcPr>
          <w:p>
            <w:pPr>
              <w:snapToGrid w:val="0"/>
              <w:jc w:val="center"/>
              <w:rPr>
                <w:rFonts w:ascii="宋体" w:hAnsi="宋体"/>
                <w:color w:val="000000"/>
                <w:sz w:val="18"/>
                <w:szCs w:val="18"/>
              </w:rPr>
            </w:pPr>
          </w:p>
        </w:tc>
        <w:tc>
          <w:tcPr>
            <w:tcW w:w="976" w:type="dxa"/>
            <w:tcBorders>
              <w:top w:val="single" w:color="auto" w:sz="6" w:space="0"/>
              <w:left w:val="single" w:color="auto" w:sz="6" w:space="0"/>
              <w:bottom w:val="single" w:color="auto" w:sz="12" w:space="0"/>
              <w:right w:val="single" w:color="auto" w:sz="12" w:space="0"/>
            </w:tcBorders>
            <w:vAlign w:val="center"/>
          </w:tcPr>
          <w:p>
            <w:pPr>
              <w:snapToGrid w:val="0"/>
              <w:jc w:val="center"/>
              <w:rPr>
                <w:rFonts w:ascii="宋体" w:hAnsi="宋体"/>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16" w:name="_Toc69"/>
      <w:bookmarkStart w:id="117" w:name="_Toc104154295"/>
      <w:bookmarkStart w:id="118" w:name="_Toc104741619"/>
      <w:r>
        <w:rPr>
          <w:rFonts w:hint="eastAsia" w:ascii="黑体" w:hAnsi="黑体" w:eastAsia="黑体"/>
        </w:rPr>
        <w:t>6.2.3</w:t>
      </w:r>
      <w:r>
        <w:rPr>
          <w:rFonts w:ascii="黑体" w:hAnsi="黑体" w:eastAsia="黑体"/>
        </w:rPr>
        <w:t xml:space="preserve"> </w:t>
      </w:r>
      <w:r>
        <w:rPr>
          <w:rFonts w:hint="eastAsia" w:ascii="黑体" w:hAnsi="黑体" w:eastAsia="黑体"/>
        </w:rPr>
        <w:t>第二类、第三类医疗器械变更注册申请数据子集</w:t>
      </w:r>
      <w:bookmarkEnd w:id="112"/>
      <w:bookmarkEnd w:id="113"/>
      <w:bookmarkEnd w:id="116"/>
      <w:bookmarkEnd w:id="117"/>
      <w:bookmarkEnd w:id="118"/>
    </w:p>
    <w:p>
      <w:pPr>
        <w:pStyle w:val="10"/>
        <w:spacing w:before="156" w:beforeLines="50" w:after="156" w:afterLines="50"/>
        <w:ind w:firstLine="420" w:firstLineChars="200"/>
        <w:jc w:val="left"/>
        <w:rPr>
          <w:rFonts w:ascii="宋体" w:hAnsi="宋体" w:eastAsia="宋体" w:cs="Cambria Math"/>
          <w:color w:val="000000"/>
          <w:sz w:val="21"/>
          <w:szCs w:val="21"/>
        </w:rPr>
      </w:pPr>
      <w:bookmarkStart w:id="119" w:name="_Hlk88946523"/>
      <w:r>
        <w:rPr>
          <w:rFonts w:hint="eastAsia" w:ascii="宋体" w:hAnsi="宋体" w:eastAsia="宋体" w:cs="Cambria Math"/>
          <w:color w:val="000000"/>
          <w:sz w:val="21"/>
          <w:szCs w:val="21"/>
        </w:rPr>
        <w:t>第二类、第三类医疗器械变更注册申请数据子集内容除符合6.1.1和6.1.3中涉及医疗器械产品和注册人基本信息外，还包括：是否为创新产品、原批准产品分类编码、当前产品管理类别和前次变更注册申请受理号等，具体见表</w:t>
      </w:r>
      <w:r>
        <w:rPr>
          <w:rFonts w:ascii="宋体" w:hAnsi="宋体" w:eastAsia="宋体" w:cs="Cambria Math"/>
          <w:color w:val="000000"/>
          <w:sz w:val="21"/>
          <w:szCs w:val="21"/>
        </w:rPr>
        <w:t>10</w:t>
      </w:r>
      <w:r>
        <w:rPr>
          <w:rFonts w:hint="eastAsia" w:ascii="宋体" w:hAnsi="宋体" w:eastAsia="宋体" w:cs="Cambria Math"/>
          <w:color w:val="000000"/>
          <w:sz w:val="21"/>
          <w:szCs w:val="21"/>
        </w:rPr>
        <w:t>：</w:t>
      </w:r>
      <w:bookmarkEnd w:id="119"/>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10</w:t>
      </w:r>
      <w:r>
        <w:rPr>
          <w:rFonts w:hint="eastAsia" w:ascii="黑体" w:hAnsi="黑体"/>
          <w:color w:val="000000"/>
          <w:sz w:val="21"/>
          <w:szCs w:val="21"/>
        </w:rPr>
        <w:t>第二类、第三类医疗器械变更注册申请相关数据子集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705"/>
        <w:gridCol w:w="1070"/>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70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107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是否为创新产品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SFWCXCP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确定是否为创新产品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szCs w:val="21"/>
              </w:rPr>
              <w:t>DE04.0B.012</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是否为创新产品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原批准产品分类编码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CS04.01.011）中的值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当前产品管理类别</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GL</w:t>
            </w:r>
            <w:r>
              <w:rPr>
                <w:rFonts w:hint="eastAsia" w:ascii="宋体" w:hAnsi="宋体"/>
                <w:color w:val="000000"/>
                <w:sz w:val="18"/>
                <w:szCs w:val="18"/>
              </w:rPr>
              <w:t>LB</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《医疗器械监督管理条例》明确的医疗器械产品分类</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DE04.0B.003</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医疗器械（含体外诊断试剂）管理类别</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an..2</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医疗器械（含体外诊断试剂）管理类别代码表（CS04.0A.0</w:t>
            </w:r>
            <w:r>
              <w:rPr>
                <w:rFonts w:ascii="宋体" w:hAnsi="宋体" w:cs="等线 Light"/>
                <w:color w:val="000000"/>
                <w:sz w:val="18"/>
                <w:szCs w:val="18"/>
              </w:rPr>
              <w:t>02</w:t>
            </w:r>
            <w:r>
              <w:rPr>
                <w:rFonts w:hint="eastAsia" w:ascii="宋体" w:hAnsi="宋体" w:cs="等线 Light"/>
                <w:color w:val="000000"/>
                <w:sz w:val="18"/>
                <w:szCs w:val="18"/>
              </w:rPr>
              <w:t>）中的值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当前产品分类编码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FLBM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根据医疗器械的用途对其进行分类并赋予分类编码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DE04.0B.067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医疗器械分类编码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产品分类编码代码表（</w:t>
            </w:r>
            <w:r>
              <w:rPr>
                <w:rFonts w:ascii="宋体" w:hAnsi="宋体"/>
                <w:color w:val="000000"/>
                <w:sz w:val="18"/>
                <w:szCs w:val="18"/>
              </w:rPr>
              <w:t>CS04.01.002）中的值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医疗器械唯一标识（UDI-DI）</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YLQXWYBS</w:t>
            </w:r>
          </w:p>
          <w:p>
            <w:pPr>
              <w:jc w:val="center"/>
              <w:rPr>
                <w:rFonts w:ascii="宋体" w:hAnsi="宋体"/>
                <w:color w:val="000000"/>
                <w:sz w:val="18"/>
                <w:szCs w:val="18"/>
              </w:rPr>
            </w:pPr>
            <w:r>
              <w:rPr>
                <w:rFonts w:hint="eastAsia" w:ascii="宋体" w:hAnsi="宋体" w:cs="等线 Light"/>
                <w:color w:val="000000"/>
                <w:sz w:val="18"/>
                <w:szCs w:val="18"/>
              </w:rPr>
              <w:t>（UDI-DI）</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医疗器械的唯一标识</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DE04.0B.004</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医疗器械唯一标识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结构特征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r>
              <w:rPr>
                <w:rFonts w:hint="eastAsia" w:ascii="宋体" w:hAnsi="宋体" w:cs="等线 Light"/>
                <w:color w:val="000000"/>
                <w:sz w:val="18"/>
                <w:szCs w:val="18"/>
              </w:rPr>
              <w:tab/>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医疗器械（含体外诊断试剂）结构特征代码表（CS04.0A.0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前次注册变更申请受理号</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QCZCBGSQSLH</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前次注册变更申请受理号</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DE04.0B.075</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受理号</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an..50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DS004.#.006.008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0" w:name="_Hlk95728704"/>
            <w:r>
              <w:rPr>
                <w:rFonts w:hint="eastAsia" w:ascii="宋体" w:hAnsi="宋体" w:cs="等线 Light"/>
                <w:color w:val="000000"/>
                <w:sz w:val="18"/>
                <w:szCs w:val="18"/>
              </w:rPr>
              <w:t>是否为组合包类产品</w:t>
            </w:r>
            <w:bookmarkEnd w:id="120"/>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1" w:name="_Hlk95728713"/>
            <w:r>
              <w:rPr>
                <w:rFonts w:hint="eastAsia" w:ascii="宋体" w:hAnsi="宋体"/>
                <w:color w:val="000000"/>
                <w:sz w:val="18"/>
                <w:szCs w:val="18"/>
              </w:rPr>
              <w:t>S</w:t>
            </w:r>
            <w:r>
              <w:rPr>
                <w:rFonts w:ascii="宋体" w:hAnsi="宋体"/>
                <w:color w:val="000000"/>
                <w:sz w:val="18"/>
                <w:szCs w:val="18"/>
              </w:rPr>
              <w:t>FWZHBZCP</w:t>
            </w:r>
            <w:bookmarkEnd w:id="121"/>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2" w:name="_Hlk95728722"/>
            <w:r>
              <w:rPr>
                <w:rFonts w:hint="eastAsia" w:ascii="宋体" w:hAnsi="宋体" w:cs="等线 Light"/>
                <w:color w:val="000000"/>
                <w:sz w:val="18"/>
                <w:szCs w:val="18"/>
              </w:rPr>
              <w:t>确定是否为产品属组合包类产品</w:t>
            </w:r>
            <w:bookmarkEnd w:id="122"/>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DE04.0B.017</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是否为组合包类产品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3" w:name="_Hlk95728733"/>
            <w:r>
              <w:rPr>
                <w:rFonts w:hint="eastAsia" w:ascii="宋体" w:hAnsi="宋体"/>
                <w:color w:val="000000"/>
                <w:sz w:val="18"/>
                <w:szCs w:val="18"/>
              </w:rPr>
              <w:t>DS004.#.006.009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是否为一次性使用产品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FWYCXSYCP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确定是否为产品属一次性使用产品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是否为一次性使用产品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3"/>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4" w:name="_Hlk95728755"/>
            <w:r>
              <w:rPr>
                <w:rFonts w:hint="eastAsia" w:ascii="宋体" w:hAnsi="宋体"/>
                <w:color w:val="000000"/>
                <w:sz w:val="18"/>
                <w:szCs w:val="18"/>
              </w:rPr>
              <w:t>DS004.#.006.010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是否为药械组合产品</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FWCYQZHCP</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确定是否为产品属药械组合产品</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DE04.0B.019</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是否为药械组合产品</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4"/>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5" w:name="_Hlk95728775"/>
            <w:r>
              <w:rPr>
                <w:rFonts w:hint="eastAsia" w:ascii="宋体" w:hAnsi="宋体"/>
                <w:color w:val="000000"/>
                <w:sz w:val="18"/>
                <w:szCs w:val="18"/>
              </w:rPr>
              <w:t>DS004.#.006.011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注册变更是否涉及新标准</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C</w:t>
            </w:r>
            <w:r>
              <w:rPr>
                <w:rFonts w:ascii="宋体" w:hAnsi="宋体"/>
                <w:color w:val="000000"/>
                <w:sz w:val="18"/>
                <w:szCs w:val="18"/>
              </w:rPr>
              <w:t>CBGZC,SFSJZMYPZCPZCBGSFSJXBZ</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确定此次变更注册，是否涉及证明原批准产品符合新的医疗器械强制性国家标准、行业</w:t>
            </w:r>
          </w:p>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标准</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医疗器械（含体外诊断试剂）注册变更是否涉及新标准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25"/>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6" w:name="_Hlk95728881"/>
            <w:r>
              <w:rPr>
                <w:rFonts w:hint="eastAsia" w:ascii="宋体" w:hAnsi="宋体" w:cs="等线 Light"/>
                <w:color w:val="000000"/>
                <w:sz w:val="18"/>
                <w:szCs w:val="18"/>
              </w:rPr>
              <w:t>注册变更是否提交新标准全部资料</w:t>
            </w:r>
            <w:bookmarkEnd w:id="126"/>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27" w:name="_Hlk95728894"/>
            <w:r>
              <w:rPr>
                <w:rFonts w:ascii="宋体" w:hAnsi="宋体"/>
                <w:color w:val="000000"/>
                <w:sz w:val="18"/>
                <w:szCs w:val="18"/>
              </w:rPr>
              <w:t>ZCBGSFTJXBZQBZL</w:t>
            </w:r>
            <w:bookmarkEnd w:id="127"/>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8" w:name="_Hlk95728901"/>
            <w:r>
              <w:rPr>
                <w:rFonts w:hint="eastAsia" w:ascii="宋体" w:hAnsi="宋体" w:cs="等线 Light"/>
                <w:color w:val="000000"/>
                <w:sz w:val="18"/>
                <w:szCs w:val="18"/>
              </w:rPr>
              <w:t>确定此次变更注册确定已提交能够证明原批准产品符合新的医疗器械强制性国家标准、行业标准的全部资料</w:t>
            </w:r>
            <w:bookmarkEnd w:id="128"/>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DE04.0B.021</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医疗器械（含体外诊断试剂）注册变更是否提交新标准全部资料</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29" w:name="_Hlk95728921"/>
            <w:r>
              <w:rPr>
                <w:rFonts w:hint="eastAsia" w:ascii="宋体" w:hAnsi="宋体" w:cs="等线 Light"/>
                <w:color w:val="000000"/>
                <w:sz w:val="18"/>
                <w:szCs w:val="18"/>
              </w:rPr>
              <w:t>注册产品目前是否有适用的强制性国家标准</w:t>
            </w:r>
            <w:bookmarkEnd w:id="129"/>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0" w:name="_Hlk95728929"/>
            <w:r>
              <w:rPr>
                <w:rFonts w:hint="eastAsia" w:ascii="宋体" w:hAnsi="宋体"/>
                <w:color w:val="000000"/>
                <w:sz w:val="18"/>
                <w:szCs w:val="18"/>
              </w:rPr>
              <w:t>Z</w:t>
            </w:r>
            <w:r>
              <w:rPr>
                <w:rFonts w:ascii="宋体" w:hAnsi="宋体"/>
                <w:color w:val="000000"/>
                <w:sz w:val="18"/>
                <w:szCs w:val="18"/>
              </w:rPr>
              <w:t>CCPMQSFYSYDQZXGJBZ</w:t>
            </w:r>
            <w:bookmarkEnd w:id="130"/>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1" w:name="_Hlk95728936"/>
            <w:r>
              <w:rPr>
                <w:rFonts w:hint="eastAsia" w:ascii="宋体" w:hAnsi="宋体" w:cs="等线 Light"/>
                <w:color w:val="000000"/>
                <w:sz w:val="18"/>
                <w:szCs w:val="18"/>
              </w:rPr>
              <w:t>确定注册产品目前是否有适用的强制性国家标准</w:t>
            </w:r>
            <w:bookmarkEnd w:id="131"/>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DE04.0B.022</w:t>
            </w:r>
          </w:p>
        </w:tc>
        <w:tc>
          <w:tcPr>
            <w:tcW w:w="812"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医疗器械（含体外诊断试剂）注册产品目前是否有适用的强制性国家标准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2" w:name="_Hlk95728954"/>
            <w:r>
              <w:rPr>
                <w:rFonts w:hint="eastAsia" w:ascii="宋体" w:hAnsi="宋体" w:cs="等线 Light"/>
                <w:color w:val="000000"/>
                <w:sz w:val="18"/>
                <w:szCs w:val="18"/>
              </w:rPr>
              <w:t>注册产品目前是否有适用的强制性行业标准</w:t>
            </w:r>
            <w:bookmarkEnd w:id="132"/>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3" w:name="_Hlk95728963"/>
            <w:r>
              <w:rPr>
                <w:rFonts w:hint="eastAsia" w:ascii="宋体" w:hAnsi="宋体"/>
                <w:color w:val="000000"/>
                <w:sz w:val="18"/>
                <w:szCs w:val="18"/>
              </w:rPr>
              <w:t>Z</w:t>
            </w:r>
            <w:r>
              <w:rPr>
                <w:rFonts w:ascii="宋体" w:hAnsi="宋体"/>
                <w:color w:val="000000"/>
                <w:sz w:val="18"/>
                <w:szCs w:val="18"/>
              </w:rPr>
              <w:t>CCPMQSFYSYDQZXHYBZ</w:t>
            </w:r>
            <w:bookmarkEnd w:id="133"/>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4" w:name="_Hlk95728972"/>
            <w:r>
              <w:rPr>
                <w:rFonts w:hint="eastAsia" w:ascii="宋体" w:hAnsi="宋体" w:cs="等线 Light"/>
                <w:color w:val="000000"/>
                <w:sz w:val="18"/>
                <w:szCs w:val="18"/>
              </w:rPr>
              <w:t>确定注册产品目前是否有适用的强制性行业标准</w:t>
            </w:r>
            <w:bookmarkEnd w:id="134"/>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DE04.0B.023</w:t>
            </w:r>
          </w:p>
        </w:tc>
        <w:tc>
          <w:tcPr>
            <w:tcW w:w="812"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医疗器械（含体外诊断试剂）注册产品目前是否有适用的强制性行业标准</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变更类型</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BGLX</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5" w:name="_Hlk79653603"/>
            <w:r>
              <w:rPr>
                <w:rFonts w:hint="eastAsia" w:ascii="宋体" w:hAnsi="宋体"/>
                <w:color w:val="000000"/>
                <w:sz w:val="18"/>
                <w:szCs w:val="18"/>
              </w:rPr>
              <w:t>医疗器械注册变更</w:t>
            </w:r>
            <w:bookmarkEnd w:id="135"/>
            <w:r>
              <w:rPr>
                <w:rFonts w:hint="eastAsia" w:ascii="宋体" w:hAnsi="宋体"/>
                <w:color w:val="000000"/>
                <w:sz w:val="18"/>
                <w:szCs w:val="18"/>
              </w:rPr>
              <w:t>类型</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DE04.0B.013</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医疗器械（含体外诊断试剂）注册变更类型</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an..2</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6" w:name="_Hlk88996302"/>
            <w:r>
              <w:rPr>
                <w:rFonts w:hint="eastAsia" w:ascii="宋体" w:hAnsi="宋体"/>
                <w:sz w:val="18"/>
                <w:szCs w:val="18"/>
              </w:rPr>
              <w:t>医疗器械（含体外诊断试剂）注册变更类型代码表（CS04.0A.00</w:t>
            </w:r>
            <w:r>
              <w:rPr>
                <w:rFonts w:ascii="宋体" w:hAnsi="宋体"/>
                <w:sz w:val="18"/>
                <w:szCs w:val="18"/>
              </w:rPr>
              <w:t>6</w:t>
            </w:r>
            <w:r>
              <w:rPr>
                <w:rFonts w:hint="eastAsia" w:ascii="宋体" w:hAnsi="宋体"/>
                <w:sz w:val="18"/>
                <w:szCs w:val="18"/>
              </w:rPr>
              <w:t>）中的值</w:t>
            </w:r>
            <w:bookmarkEnd w:id="136"/>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37" w:name="_Hlk79999757"/>
            <w:r>
              <w:rPr>
                <w:rFonts w:hint="eastAsia" w:ascii="宋体" w:hAnsi="宋体"/>
                <w:color w:val="000000"/>
                <w:sz w:val="18"/>
                <w:szCs w:val="18"/>
              </w:rPr>
              <w:t>DS004.#.006.016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变更内容</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BGNR</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38" w:name="_Hlk95728171"/>
            <w:r>
              <w:rPr>
                <w:rFonts w:hint="eastAsia" w:ascii="宋体" w:hAnsi="宋体" w:cs="等线 Light"/>
                <w:color w:val="000000"/>
                <w:sz w:val="18"/>
                <w:szCs w:val="18"/>
              </w:rPr>
              <w:t>医疗器械注册证变更内容</w:t>
            </w:r>
            <w:bookmarkEnd w:id="138"/>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DE04.0B.015</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szCs w:val="21"/>
              </w:rPr>
              <w:t xml:space="preserve"> </w:t>
            </w:r>
            <w:r>
              <w:rPr>
                <w:rFonts w:hint="eastAsia" w:cs="Calibri"/>
              </w:rPr>
              <w:t>医疗器械（含体外诊断试剂）</w:t>
            </w:r>
            <w:r>
              <w:rPr>
                <w:rFonts w:hint="eastAsia" w:ascii="宋体" w:hAnsi="宋体"/>
                <w:szCs w:val="21"/>
              </w:rPr>
              <w:t>变更内容</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39" w:name="_Hlk95728220"/>
            <w:r>
              <w:rPr>
                <w:rFonts w:ascii="宋体" w:hAnsi="宋体"/>
                <w:color w:val="000000"/>
                <w:sz w:val="18"/>
                <w:szCs w:val="18"/>
              </w:rPr>
              <w:t>an..30</w:t>
            </w:r>
            <w:bookmarkEnd w:id="139"/>
            <w:r>
              <w:rPr>
                <w:rFonts w:ascii="宋体" w:hAnsi="宋体"/>
                <w:color w:val="000000"/>
                <w:sz w:val="18"/>
                <w:szCs w:val="18"/>
              </w:rPr>
              <w:t>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bookmarkEnd w:id="137"/>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变更情形</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40" w:name="_Hlk80000121"/>
            <w:r>
              <w:rPr>
                <w:rFonts w:hint="eastAsia" w:ascii="宋体" w:hAnsi="宋体"/>
                <w:color w:val="000000"/>
                <w:sz w:val="18"/>
                <w:szCs w:val="18"/>
              </w:rPr>
              <w:t>BGQX</w:t>
            </w:r>
            <w:bookmarkEnd w:id="140"/>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bookmarkStart w:id="141" w:name="_Hlk79654100"/>
            <w:r>
              <w:rPr>
                <w:rFonts w:hint="eastAsia" w:ascii="宋体" w:hAnsi="宋体" w:cs="等线 Light"/>
                <w:color w:val="000000"/>
                <w:sz w:val="18"/>
                <w:szCs w:val="18"/>
              </w:rPr>
              <w:t>医疗器械注册变更情形</w:t>
            </w:r>
            <w:bookmarkEnd w:id="141"/>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DE04.0B.016</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医疗器械（含体外诊断试剂）变更情形</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bookmarkStart w:id="142" w:name="_Hlk95728625"/>
            <w:r>
              <w:rPr>
                <w:rFonts w:ascii="宋体" w:hAnsi="宋体"/>
                <w:color w:val="000000"/>
                <w:sz w:val="18"/>
                <w:szCs w:val="18"/>
              </w:rPr>
              <w:t>an..2</w:t>
            </w:r>
            <w:bookmarkEnd w:id="142"/>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bookmarkStart w:id="143" w:name="_Hlk80000137"/>
            <w:r>
              <w:rPr>
                <w:rFonts w:hint="eastAsia" w:ascii="宋体" w:hAnsi="宋体"/>
                <w:color w:val="000000"/>
                <w:sz w:val="18"/>
                <w:szCs w:val="18"/>
              </w:rPr>
              <w:t>医疗器械（含体外诊断试剂）注册变更情形代码表（CS04.0A.00</w:t>
            </w:r>
            <w:r>
              <w:rPr>
                <w:rFonts w:ascii="宋体" w:hAnsi="宋体"/>
                <w:color w:val="000000"/>
                <w:sz w:val="18"/>
                <w:szCs w:val="18"/>
              </w:rPr>
              <w:t>8</w:t>
            </w:r>
            <w:r>
              <w:rPr>
                <w:rFonts w:hint="eastAsia" w:ascii="宋体" w:hAnsi="宋体"/>
                <w:color w:val="000000"/>
                <w:sz w:val="18"/>
                <w:szCs w:val="18"/>
              </w:rPr>
              <w:t>）中的值</w:t>
            </w:r>
            <w:bookmarkEnd w:id="143"/>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临床评价路径</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LCPJLJ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外诊断试剂临床评价路径</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DE04.0B.010</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医疗器械（含体外诊断试剂）临床评价路径</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医疗器械（含体外诊断试剂）临床评价路径代码表（CS04.0A.0</w:t>
            </w:r>
            <w:r>
              <w:rPr>
                <w:rFonts w:ascii="宋体" w:hAnsi="宋体"/>
                <w:color w:val="000000"/>
                <w:sz w:val="18"/>
                <w:szCs w:val="18"/>
              </w:rPr>
              <w:t>05</w:t>
            </w:r>
            <w:r>
              <w:rPr>
                <w:rFonts w:hint="eastAsia" w:ascii="宋体" w:hAnsi="宋体"/>
                <w:color w:val="000000"/>
                <w:sz w:val="18"/>
                <w:szCs w:val="18"/>
              </w:rPr>
              <w:t>）</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DS004.#.006.019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临床试验机构名称</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LCSYJGMC</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进行临床试验的机构名称</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DE04.0B.011</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医疗器械（含体外诊断试剂）临床试验机构名称</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an..300</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申请表</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医疗器械注册变更申请表</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DS004.#.006.021</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综述资料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ZSZL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医疗器械变更注册综述资料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DS004.#.006.022</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非临床资料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FLCPJZL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医疗器械变更注册非临床资料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DS004.#.006.023</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临床评价资料</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LCPJZL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医疗器械变更注册临床评价资料</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DS004.#.006.024</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产品说明书</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FZL-CPSMS</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医疗器械变更注册产品说明书</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DS004.#.006.025</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标签样稿</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BQYG</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医疗器械变更注册标签样稿</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DS004.#.006.026</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质量管理体系文件</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ZLGLTXWJ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医疗器械变更注册质量管理体系文件</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DS004.#.006.027</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申请人所在地公证机构出具的关于原文/英文资料公证件</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SQRSZDGZJGCJDGYYW/YWZLGZJ</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申请人所在地公证机构出具的关于原文/英文资料公证件</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适用于进口第二类、第三类医疗器械变更注册申请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DS004.#.006.028</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保证书</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BZS</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医疗器械变更注册保证书</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DS004.#.006.02</w:t>
            </w:r>
            <w:r>
              <w:rPr>
                <w:rFonts w:ascii="宋体" w:hAnsi="宋体"/>
                <w:color w:val="000000"/>
                <w:sz w:val="18"/>
                <w:szCs w:val="18"/>
              </w:rPr>
              <w:t>9</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ascii="宋体" w:hAnsi="宋体" w:cs="等线 Light"/>
                <w:color w:val="000000"/>
                <w:sz w:val="18"/>
                <w:szCs w:val="18"/>
              </w:rPr>
              <w:t>符合性声明</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FHXSM</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ascii="宋体" w:hAnsi="宋体" w:cs="等线 Light"/>
                <w:color w:val="000000"/>
                <w:sz w:val="18"/>
                <w:szCs w:val="18"/>
              </w:rPr>
              <w:t>符合性声明</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s="等线 Light"/>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DS004.#.006.0</w:t>
            </w:r>
            <w:r>
              <w:rPr>
                <w:rFonts w:ascii="宋体" w:hAnsi="宋体"/>
                <w:color w:val="000000"/>
                <w:sz w:val="18"/>
                <w:szCs w:val="18"/>
              </w:rPr>
              <w:t>30</w:t>
            </w:r>
          </w:p>
        </w:tc>
        <w:tc>
          <w:tcPr>
            <w:tcW w:w="86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olor w:val="000000"/>
                <w:sz w:val="18"/>
                <w:szCs w:val="18"/>
              </w:rPr>
            </w:pPr>
            <w:r>
              <w:rPr>
                <w:rFonts w:hint="eastAsia" w:ascii="宋体" w:hAnsi="宋体"/>
                <w:color w:val="000000"/>
                <w:sz w:val="18"/>
                <w:szCs w:val="18"/>
              </w:rPr>
              <w:t>沟通记录</w:t>
            </w:r>
          </w:p>
        </w:tc>
        <w:tc>
          <w:tcPr>
            <w:tcW w:w="885"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bottom w:val="single" w:color="auto" w:sz="4" w:space="0"/>
            </w:tcBorders>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70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1070" w:type="dxa"/>
            <w:tcBorders>
              <w:top w:val="single" w:color="000000" w:sz="4" w:space="0"/>
              <w:bottom w:val="single" w:color="auto" w:sz="4" w:space="0"/>
            </w:tcBorders>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Borders>
              <w:top w:val="single" w:color="000000" w:sz="4" w:space="0"/>
              <w:bottom w:val="single" w:color="auto" w:sz="4" w:space="0"/>
            </w:tcBorders>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DS004.#.006.0</w:t>
            </w:r>
            <w:r>
              <w:rPr>
                <w:rFonts w:ascii="宋体" w:hAnsi="宋体"/>
                <w:color w:val="000000"/>
                <w:sz w:val="18"/>
                <w:szCs w:val="18"/>
              </w:rPr>
              <w:t>31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医疗器械注册变更申请日期</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70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1070"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44" w:name="_Toc74253174"/>
      <w:bookmarkStart w:id="145" w:name="_Toc30475"/>
      <w:bookmarkStart w:id="146" w:name="_Toc104154296"/>
      <w:bookmarkStart w:id="147" w:name="_Toc69906097"/>
      <w:bookmarkStart w:id="148" w:name="_Toc104741620"/>
      <w:r>
        <w:rPr>
          <w:rFonts w:hint="eastAsia" w:ascii="黑体" w:hAnsi="黑体" w:eastAsia="黑体"/>
        </w:rPr>
        <w:t>6.2.4</w:t>
      </w:r>
      <w:r>
        <w:rPr>
          <w:rFonts w:ascii="黑体" w:hAnsi="黑体" w:eastAsia="黑体"/>
        </w:rPr>
        <w:t xml:space="preserve"> </w:t>
      </w:r>
      <w:r>
        <w:rPr>
          <w:rFonts w:hint="eastAsia" w:ascii="黑体" w:hAnsi="黑体" w:eastAsia="黑体"/>
        </w:rPr>
        <w:t>第二类、第三类医疗器械延续注册申请数据子集</w:t>
      </w:r>
      <w:bookmarkEnd w:id="144"/>
      <w:bookmarkEnd w:id="145"/>
      <w:bookmarkEnd w:id="146"/>
      <w:bookmarkEnd w:id="147"/>
      <w:bookmarkEnd w:id="148"/>
    </w:p>
    <w:p>
      <w:pPr>
        <w:pStyle w:val="10"/>
        <w:spacing w:before="156" w:beforeLines="50" w:after="156" w:afterLines="50"/>
        <w:ind w:firstLine="420" w:firstLineChars="200"/>
        <w:jc w:val="left"/>
        <w:rPr>
          <w:rFonts w:ascii="宋体" w:hAnsi="宋体" w:eastAsia="宋体" w:cs="Cambria Math"/>
          <w:color w:val="000000"/>
          <w:sz w:val="21"/>
          <w:szCs w:val="21"/>
        </w:rPr>
      </w:pPr>
      <w:bookmarkStart w:id="149" w:name="_Hlk88947460"/>
      <w:r>
        <w:rPr>
          <w:rFonts w:hint="eastAsia" w:ascii="宋体" w:hAnsi="宋体" w:eastAsia="宋体" w:cs="Cambria Math"/>
          <w:color w:val="000000"/>
          <w:sz w:val="21"/>
          <w:szCs w:val="21"/>
        </w:rPr>
        <w:t>第二类、第三类医疗器械延续注册申请相关数据子集内容除符合6.1.1和6.1.3中涉及医疗器械产品和注册人基本信息外，还包括：产品名称、结构特征、历次注册/延续/变更的受理号和延续注册情形等，具体见</w:t>
      </w:r>
      <w:r>
        <w:rPr>
          <w:rFonts w:ascii="宋体" w:hAnsi="宋体" w:eastAsia="宋体" w:cs="Cambria Math"/>
          <w:color w:val="000000"/>
          <w:sz w:val="21"/>
          <w:szCs w:val="21"/>
        </w:rPr>
        <w:t>表11</w:t>
      </w:r>
      <w:r>
        <w:rPr>
          <w:rFonts w:hint="eastAsia" w:ascii="宋体" w:hAnsi="宋体" w:eastAsia="宋体" w:cs="Cambria Math"/>
          <w:color w:val="000000"/>
          <w:sz w:val="21"/>
          <w:szCs w:val="21"/>
        </w:rPr>
        <w:t>：</w:t>
      </w:r>
      <w:bookmarkEnd w:id="149"/>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11</w:t>
      </w:r>
      <w:r>
        <w:rPr>
          <w:rFonts w:hint="eastAsia" w:ascii="黑体" w:hAnsi="黑体"/>
          <w:color w:val="000000"/>
          <w:sz w:val="21"/>
          <w:szCs w:val="21"/>
        </w:rPr>
        <w:t>第二类、第三类医疗器械延续注册申请相关数据子集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cs="等线 Light"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历次注册</w:t>
            </w:r>
            <w:r>
              <w:rPr>
                <w:rFonts w:ascii="宋体" w:hAnsi="宋体" w:cs="等线 Light"/>
                <w:color w:val="000000"/>
                <w:sz w:val="18"/>
                <w:szCs w:val="18"/>
              </w:rPr>
              <w:t>/延续/变更的受理号</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LCZC/YX/BGDSLH</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Yu Mincho Light"/>
                <w:color w:val="000000"/>
                <w:sz w:val="18"/>
                <w:szCs w:val="18"/>
              </w:rPr>
              <w:t>DE04.0B.075</w:t>
            </w:r>
          </w:p>
        </w:tc>
        <w:tc>
          <w:tcPr>
            <w:tcW w:w="81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受理号</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olor w:val="000000"/>
                <w:sz w:val="18"/>
                <w:szCs w:val="18"/>
              </w:rPr>
              <w:t>an..50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DS004.#.007.002</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延续注册情形</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YXZCQX</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医疗器械延续注册情形</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DE04.0B.070</w:t>
            </w:r>
          </w:p>
        </w:tc>
        <w:tc>
          <w:tcPr>
            <w:tcW w:w="812"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是否属于延续注册情形</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布尔型</w:t>
            </w:r>
          </w:p>
        </w:tc>
        <w:tc>
          <w:tcPr>
            <w:tcW w:w="826" w:type="dxa"/>
            <w:tcMar>
              <w:top w:w="15" w:type="dxa"/>
              <w:left w:w="15" w:type="dxa"/>
              <w:right w:w="15" w:type="dxa"/>
            </w:tcMar>
            <w:vAlign w:val="center"/>
          </w:tcPr>
          <w:p>
            <w:pPr>
              <w:jc w:val="center"/>
              <w:rPr>
                <w:rFonts w:ascii="宋体" w:hAnsi="宋体" w:cs="等线 Light"/>
                <w:color w:val="000000"/>
                <w:sz w:val="18"/>
                <w:szCs w:val="18"/>
              </w:rPr>
            </w:pPr>
            <w:bookmarkStart w:id="150" w:name="_Hlk80041132"/>
            <w:r>
              <w:rPr>
                <w:rFonts w:ascii="宋体" w:hAnsi="宋体" w:cs="等线 Light"/>
                <w:color w:val="000000"/>
                <w:sz w:val="18"/>
                <w:szCs w:val="18"/>
              </w:rPr>
              <w:t>Boolean</w:t>
            </w:r>
            <w:bookmarkEnd w:id="150"/>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DS004.#.007.003</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注册人关于产品没有变化的声明</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ZCRGYCPMYBHDSM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注册人</w:t>
            </w:r>
            <w:r>
              <w:rPr>
                <w:rFonts w:hint="eastAsia" w:ascii="宋体" w:hAnsi="宋体" w:cs="等线 Light"/>
                <w:color w:val="000000"/>
                <w:sz w:val="18"/>
                <w:szCs w:val="18"/>
              </w:rPr>
              <w:t>申请人</w:t>
            </w:r>
            <w:r>
              <w:rPr>
                <w:rFonts w:ascii="宋体" w:hAnsi="宋体" w:cs="等线 Light"/>
                <w:color w:val="000000"/>
                <w:sz w:val="18"/>
                <w:szCs w:val="18"/>
              </w:rPr>
              <w:t>关于</w:t>
            </w:r>
            <w:bookmarkStart w:id="151" w:name="_Hlk80041388"/>
            <w:r>
              <w:rPr>
                <w:rFonts w:ascii="宋体" w:hAnsi="宋体" w:cs="等线 Light"/>
                <w:color w:val="000000"/>
                <w:sz w:val="18"/>
                <w:szCs w:val="18"/>
              </w:rPr>
              <w:t>产品没有变化的声明</w:t>
            </w:r>
            <w:bookmarkEnd w:id="151"/>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原医疗器械注册证及其附件复印件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YYLQXZCZJQFJFYJ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原医疗器械注册证及其附件复印件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历次医疗器械变更注册（备案）文件及其附件的复印件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LCYLQX</w:t>
            </w:r>
            <w:r>
              <w:rPr>
                <w:rFonts w:ascii="宋体" w:hAnsi="宋体"/>
                <w:color w:val="000000"/>
                <w:sz w:val="18"/>
                <w:szCs w:val="18"/>
              </w:rPr>
              <w:t>BG</w:t>
            </w:r>
            <w:r>
              <w:rPr>
                <w:rFonts w:hint="eastAsia" w:ascii="宋体" w:hAnsi="宋体"/>
                <w:color w:val="000000"/>
                <w:sz w:val="18"/>
                <w:szCs w:val="18"/>
              </w:rPr>
              <w:t>ZC（B</w:t>
            </w:r>
            <w:r>
              <w:rPr>
                <w:rFonts w:ascii="宋体" w:hAnsi="宋体"/>
                <w:color w:val="000000"/>
                <w:sz w:val="18"/>
                <w:szCs w:val="18"/>
              </w:rPr>
              <w:t>A</w:t>
            </w:r>
            <w:r>
              <w:rPr>
                <w:rFonts w:hint="eastAsia" w:ascii="宋体" w:hAnsi="宋体"/>
                <w:color w:val="000000"/>
                <w:sz w:val="18"/>
                <w:szCs w:val="18"/>
              </w:rPr>
              <w:t>）WJ</w:t>
            </w:r>
            <w:r>
              <w:rPr>
                <w:rFonts w:ascii="宋体" w:hAnsi="宋体"/>
                <w:color w:val="000000"/>
                <w:sz w:val="18"/>
                <w:szCs w:val="18"/>
              </w:rPr>
              <w:t>JQ</w:t>
            </w:r>
            <w:r>
              <w:rPr>
                <w:rFonts w:hint="eastAsia" w:ascii="宋体" w:hAnsi="宋体"/>
                <w:color w:val="000000"/>
                <w:sz w:val="18"/>
                <w:szCs w:val="18"/>
              </w:rPr>
              <w:t>FY</w:t>
            </w:r>
            <w:r>
              <w:rPr>
                <w:rFonts w:ascii="宋体" w:hAnsi="宋体"/>
                <w:color w:val="000000"/>
                <w:sz w:val="18"/>
                <w:szCs w:val="18"/>
              </w:rPr>
              <w:t>DFY</w:t>
            </w:r>
            <w:r>
              <w:rPr>
                <w:rFonts w:hint="eastAsia" w:ascii="宋体" w:hAnsi="宋体"/>
                <w:color w:val="000000"/>
                <w:sz w:val="18"/>
                <w:szCs w:val="18"/>
              </w:rPr>
              <w:t>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历次医疗器械变更注册（备案）文件及其附件的复印件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根据变更文件修改的产品说明书</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GJBGWJXGDCPSMSH</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注册证有效期内发生涉及产品技术要求变更的</w:t>
            </w:r>
            <w:r>
              <w:rPr>
                <w:rFonts w:hint="eastAsia" w:ascii="宋体" w:hAnsi="宋体" w:cs="等线 Light"/>
                <w:color w:val="000000"/>
                <w:sz w:val="18"/>
                <w:szCs w:val="18"/>
              </w:rPr>
              <w:t>需</w:t>
            </w:r>
            <w:r>
              <w:rPr>
                <w:rFonts w:ascii="宋体" w:hAnsi="宋体" w:cs="等线 Light"/>
                <w:color w:val="000000"/>
                <w:sz w:val="18"/>
                <w:szCs w:val="18"/>
              </w:rPr>
              <w:t>提交根据变更文件修改的产品说明书和</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产品技术要求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CPJSYQ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产品技术要求</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DS004.#.007.008</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ascii="宋体" w:hAnsi="宋体" w:cs="等线 Light"/>
                <w:color w:val="000000"/>
                <w:sz w:val="18"/>
                <w:szCs w:val="18"/>
              </w:rPr>
              <w:t>产品检验报告</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CPJYBG</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产品检验报告</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DS004.#.007.009</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FHXSM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符合性声明</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DS004.#.007.010</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公证件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GZJ</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申请人所在地公证机构出具的公证件</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适用于进口第二类、第三类医疗器械延续注册申请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临床评价资料</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L</w:t>
            </w:r>
            <w:r>
              <w:rPr>
                <w:rFonts w:ascii="宋体" w:hAnsi="宋体"/>
                <w:color w:val="000000"/>
                <w:sz w:val="18"/>
                <w:szCs w:val="18"/>
              </w:rPr>
              <w:t>CPJZL</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原医疗器械注册证中载明要求继续完成的事项中关于临床评价的相关资料</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附件</w:t>
            </w:r>
          </w:p>
        </w:tc>
        <w:tc>
          <w:tcPr>
            <w:tcW w:w="84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2</w:t>
            </w:r>
          </w:p>
        </w:tc>
        <w:tc>
          <w:tcPr>
            <w:tcW w:w="865"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申请表</w:t>
            </w:r>
          </w:p>
        </w:tc>
        <w:tc>
          <w:tcPr>
            <w:tcW w:w="88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医疗器械延续注册申请表</w:t>
            </w:r>
          </w:p>
        </w:tc>
        <w:tc>
          <w:tcPr>
            <w:tcW w:w="729"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hint="eastAsia"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3</w:t>
            </w:r>
          </w:p>
        </w:tc>
        <w:tc>
          <w:tcPr>
            <w:tcW w:w="865"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沟通记录</w:t>
            </w:r>
          </w:p>
        </w:tc>
        <w:tc>
          <w:tcPr>
            <w:tcW w:w="885"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Mar>
              <w:top w:w="15" w:type="dxa"/>
              <w:left w:w="15"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Mar>
              <w:top w:w="15" w:type="dxa"/>
              <w:left w:w="15" w:type="dxa"/>
              <w:right w:w="15" w:type="dxa"/>
            </w:tcMar>
            <w:vAlign w:val="center"/>
          </w:tcPr>
          <w:p>
            <w:pPr>
              <w:jc w:val="center"/>
              <w:rPr>
                <w:rFonts w:hint="eastAsia" w:ascii="宋体" w:hAnsi="宋体" w:cs="Yu Mincho Light"/>
                <w:color w:val="000000"/>
                <w:sz w:val="18"/>
                <w:szCs w:val="18"/>
              </w:rPr>
            </w:pPr>
            <w:r>
              <w:rPr>
                <w:rFonts w:hint="eastAsia" w:ascii="宋体" w:hAnsi="宋体" w:cs="Yu Mincho Light"/>
                <w:color w:val="000000"/>
                <w:sz w:val="18"/>
                <w:szCs w:val="18"/>
              </w:rPr>
              <w:t>DE04.0B.028</w:t>
            </w:r>
          </w:p>
        </w:tc>
        <w:tc>
          <w:tcPr>
            <w:tcW w:w="812" w:type="dxa"/>
            <w:tcMar>
              <w:top w:w="15" w:type="dxa"/>
              <w:left w:w="15"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不小于16kb</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Mar>
              <w:top w:w="15" w:type="dxa"/>
              <w:left w:w="15" w:type="dxa"/>
              <w:right w:w="15" w:type="dxa"/>
            </w:tcMar>
            <w:vAlign w:val="center"/>
          </w:tcPr>
          <w:p>
            <w:pPr>
              <w:jc w:val="center"/>
              <w:rPr>
                <w:rFonts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DS004.#.007.01</w:t>
            </w:r>
            <w:r>
              <w:rPr>
                <w:rFonts w:asciiTheme="minorEastAsia" w:hAnsiTheme="minorEastAsia" w:eastAsiaTheme="minorEastAsia"/>
                <w:color w:val="000000"/>
                <w:sz w:val="18"/>
                <w:szCs w:val="18"/>
              </w:rPr>
              <w:t>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QRQ</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延续注册申请的申请日期</w:t>
            </w:r>
          </w:p>
        </w:tc>
        <w:tc>
          <w:tcPr>
            <w:tcW w:w="72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日期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rPr>
      </w:pPr>
      <w:bookmarkStart w:id="152" w:name="_Toc69906098"/>
      <w:bookmarkStart w:id="153" w:name="_Toc74253175"/>
      <w:bookmarkStart w:id="154" w:name="_Toc104154297"/>
      <w:bookmarkStart w:id="155" w:name="_Toc30244"/>
      <w:bookmarkStart w:id="156" w:name="_Toc104741621"/>
      <w:r>
        <w:rPr>
          <w:rFonts w:hint="eastAsia" w:ascii="黑体" w:hAnsi="黑体" w:eastAsia="黑体"/>
        </w:rPr>
        <w:t>6.2.5</w:t>
      </w:r>
      <w:r>
        <w:rPr>
          <w:rFonts w:ascii="黑体" w:hAnsi="黑体" w:eastAsia="黑体"/>
        </w:rPr>
        <w:t xml:space="preserve"> </w:t>
      </w:r>
      <w:r>
        <w:rPr>
          <w:rFonts w:hint="eastAsia" w:ascii="黑体" w:hAnsi="黑体" w:eastAsia="黑体"/>
        </w:rPr>
        <w:t>第二类、第三类医疗器械</w:t>
      </w:r>
      <w:bookmarkStart w:id="157" w:name="_Hlk69136448"/>
      <w:r>
        <w:rPr>
          <w:rFonts w:hint="eastAsia" w:ascii="黑体" w:hAnsi="黑体" w:eastAsia="黑体"/>
        </w:rPr>
        <w:t>注册撤回/补办/纠错/注销申请</w:t>
      </w:r>
      <w:bookmarkEnd w:id="157"/>
      <w:r>
        <w:rPr>
          <w:rFonts w:hint="eastAsia" w:ascii="黑体" w:hAnsi="黑体" w:eastAsia="黑体"/>
        </w:rPr>
        <w:t>数据子集</w:t>
      </w:r>
      <w:bookmarkEnd w:id="152"/>
      <w:bookmarkEnd w:id="153"/>
      <w:bookmarkEnd w:id="154"/>
      <w:bookmarkEnd w:id="155"/>
      <w:bookmarkEnd w:id="156"/>
    </w:p>
    <w:p>
      <w:pPr>
        <w:pStyle w:val="10"/>
        <w:spacing w:before="156" w:beforeLines="50" w:after="156" w:afterLines="50"/>
        <w:ind w:firstLine="420" w:firstLineChars="200"/>
        <w:jc w:val="left"/>
        <w:rPr>
          <w:rFonts w:ascii="宋体" w:hAnsi="宋体" w:eastAsia="宋体" w:cs="Cambria Math"/>
          <w:color w:val="000000"/>
          <w:sz w:val="21"/>
          <w:szCs w:val="21"/>
        </w:rPr>
      </w:pPr>
      <w:r>
        <w:rPr>
          <w:rFonts w:hint="eastAsia" w:ascii="宋体" w:hAnsi="宋体" w:eastAsia="宋体" w:cs="Cambria Math"/>
          <w:color w:val="000000"/>
          <w:sz w:val="21"/>
          <w:szCs w:val="21"/>
        </w:rPr>
        <w:t>第二类、第三类医疗器械注册撤回/补办/纠错/注销申请信息数据子集内容除符合</w:t>
      </w:r>
      <w:r>
        <w:rPr>
          <w:rFonts w:ascii="宋体" w:hAnsi="宋体" w:eastAsia="宋体" w:cs="Cambria Math"/>
          <w:color w:val="000000"/>
          <w:sz w:val="21"/>
          <w:szCs w:val="21"/>
        </w:rPr>
        <w:t>6</w:t>
      </w:r>
      <w:r>
        <w:rPr>
          <w:rFonts w:hint="eastAsia" w:ascii="宋体" w:hAnsi="宋体" w:eastAsia="宋体" w:cs="Cambria Math"/>
          <w:color w:val="000000"/>
          <w:sz w:val="21"/>
          <w:szCs w:val="21"/>
        </w:rPr>
        <w:t>.1.1和</w:t>
      </w:r>
      <w:r>
        <w:rPr>
          <w:rFonts w:ascii="宋体" w:hAnsi="宋体" w:eastAsia="宋体" w:cs="Cambria Math"/>
          <w:color w:val="000000"/>
          <w:sz w:val="21"/>
          <w:szCs w:val="21"/>
        </w:rPr>
        <w:t>6.</w:t>
      </w:r>
      <w:r>
        <w:rPr>
          <w:rFonts w:hint="eastAsia" w:ascii="宋体" w:hAnsi="宋体" w:eastAsia="宋体" w:cs="Cambria Math"/>
          <w:color w:val="000000"/>
          <w:sz w:val="21"/>
          <w:szCs w:val="21"/>
        </w:rPr>
        <w:t>1.</w:t>
      </w:r>
      <w:r>
        <w:rPr>
          <w:rFonts w:ascii="宋体" w:hAnsi="宋体" w:eastAsia="宋体" w:cs="Cambria Math"/>
          <w:color w:val="000000"/>
          <w:sz w:val="21"/>
          <w:szCs w:val="21"/>
        </w:rPr>
        <w:t>3</w:t>
      </w:r>
      <w:r>
        <w:rPr>
          <w:rFonts w:hint="eastAsia" w:ascii="宋体" w:hAnsi="宋体" w:eastAsia="宋体" w:cs="Cambria Math"/>
          <w:color w:val="000000"/>
          <w:sz w:val="21"/>
          <w:szCs w:val="21"/>
        </w:rPr>
        <w:t>中涉及医疗器械产品和注册人基本信息外，还包括：原受理号、原注册证编号和撤回原因等，具体见</w:t>
      </w:r>
      <w:r>
        <w:rPr>
          <w:rFonts w:ascii="宋体" w:hAnsi="宋体" w:eastAsia="宋体" w:cs="Cambria Math"/>
          <w:color w:val="000000"/>
          <w:sz w:val="21"/>
          <w:szCs w:val="21"/>
        </w:rPr>
        <w:t>表12</w:t>
      </w:r>
      <w:r>
        <w:rPr>
          <w:rFonts w:hint="eastAsia" w:ascii="宋体" w:hAnsi="宋体" w:eastAsia="宋体" w:cs="Cambria Math"/>
          <w:color w:val="000000"/>
          <w:sz w:val="21"/>
          <w:szCs w:val="21"/>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12</w:t>
      </w:r>
      <w:r>
        <w:rPr>
          <w:rFonts w:hint="eastAsia" w:ascii="黑体" w:hAnsi="黑体"/>
          <w:color w:val="000000"/>
          <w:sz w:val="21"/>
          <w:szCs w:val="21"/>
        </w:rPr>
        <w:t>第二类、第三类医疗器械注册撤回/补办/纠错/注销申请信息数据子集</w:t>
      </w:r>
    </w:p>
    <w:tbl>
      <w:tblPr>
        <w:tblStyle w:val="42"/>
        <w:tblW w:w="93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45"/>
        <w:gridCol w:w="841"/>
        <w:gridCol w:w="851"/>
        <w:gridCol w:w="1276"/>
        <w:gridCol w:w="708"/>
        <w:gridCol w:w="851"/>
        <w:gridCol w:w="850"/>
        <w:gridCol w:w="851"/>
        <w:gridCol w:w="1007"/>
        <w:gridCol w:w="126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845"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bookmarkStart w:id="158" w:name="_Hlk88947674"/>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4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276"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708"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标识符</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名称</w:t>
            </w:r>
          </w:p>
        </w:tc>
        <w:tc>
          <w:tcPr>
            <w:tcW w:w="850"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85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表示格式</w:t>
            </w:r>
          </w:p>
        </w:tc>
        <w:tc>
          <w:tcPr>
            <w:tcW w:w="1007"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1261" w:type="dxa"/>
            <w:tcBorders>
              <w:top w:val="single" w:color="auto" w:sz="12" w:space="0"/>
              <w:bottom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rPr>
          <w:trHeight w:val="70" w:hRule="atLeast"/>
          <w:jc w:val="center"/>
        </w:trPr>
        <w:tc>
          <w:tcPr>
            <w:tcW w:w="845"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DS004.#.008.001</w:t>
            </w:r>
          </w:p>
        </w:tc>
        <w:tc>
          <w:tcPr>
            <w:tcW w:w="841" w:type="dxa"/>
            <w:tcBorders>
              <w:top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原受理号</w:t>
            </w:r>
          </w:p>
        </w:tc>
        <w:tc>
          <w:tcPr>
            <w:tcW w:w="851"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YSLH</w:t>
            </w:r>
          </w:p>
        </w:tc>
        <w:tc>
          <w:tcPr>
            <w:tcW w:w="1276"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708"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DE04.0B.075</w:t>
            </w:r>
          </w:p>
        </w:tc>
        <w:tc>
          <w:tcPr>
            <w:tcW w:w="851"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850"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851" w:type="dxa"/>
            <w:tcBorders>
              <w:top w:val="single" w:color="auto" w:sz="4" w:space="0"/>
            </w:tcBorders>
            <w:vAlign w:val="center"/>
          </w:tcPr>
          <w:p>
            <w:pPr>
              <w:widowControl/>
              <w:jc w:val="center"/>
              <w:rPr>
                <w:rFonts w:ascii="宋体" w:hAnsi="宋体"/>
                <w:color w:val="000000"/>
                <w:sz w:val="18"/>
                <w:szCs w:val="18"/>
              </w:rPr>
            </w:pPr>
            <w:r>
              <w:rPr>
                <w:rFonts w:ascii="宋体" w:hAnsi="宋体"/>
                <w:color w:val="000000"/>
                <w:sz w:val="18"/>
                <w:szCs w:val="18"/>
              </w:rPr>
              <w:t>an..50</w:t>
            </w:r>
          </w:p>
        </w:tc>
        <w:tc>
          <w:tcPr>
            <w:tcW w:w="1007" w:type="dxa"/>
            <w:tcBorders>
              <w:top w:val="single" w:color="auto" w:sz="4" w:space="0"/>
            </w:tcBorders>
            <w:vAlign w:val="center"/>
          </w:tcPr>
          <w:p>
            <w:pPr>
              <w:widowControl/>
              <w:jc w:val="center"/>
              <w:rPr>
                <w:rFonts w:ascii="宋体" w:hAnsi="宋体" w:cs="Yu Mincho Light"/>
                <w:color w:val="000000"/>
                <w:sz w:val="18"/>
                <w:szCs w:val="18"/>
              </w:rPr>
            </w:pPr>
          </w:p>
        </w:tc>
        <w:tc>
          <w:tcPr>
            <w:tcW w:w="1261" w:type="dxa"/>
            <w:tcBorders>
              <w:top w:val="single" w:color="auto" w:sz="4"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45"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DS004.#.008.002</w:t>
            </w:r>
          </w:p>
        </w:tc>
        <w:tc>
          <w:tcPr>
            <w:tcW w:w="841" w:type="dxa"/>
            <w:tcBorders>
              <w:top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原注册证编号</w:t>
            </w:r>
          </w:p>
        </w:tc>
        <w:tc>
          <w:tcPr>
            <w:tcW w:w="851" w:type="dxa"/>
            <w:tcBorders>
              <w:top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Y</w:t>
            </w:r>
            <w:r>
              <w:rPr>
                <w:rFonts w:ascii="宋体" w:hAnsi="宋体"/>
                <w:color w:val="000000"/>
                <w:sz w:val="18"/>
                <w:szCs w:val="18"/>
              </w:rPr>
              <w:t>ZCZBH</w:t>
            </w:r>
          </w:p>
        </w:tc>
        <w:tc>
          <w:tcPr>
            <w:tcW w:w="1276"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根据法定程序获得的医疗器械产品合法身份证上的编号</w:t>
            </w:r>
          </w:p>
        </w:tc>
        <w:tc>
          <w:tcPr>
            <w:tcW w:w="708"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olor w:val="000000"/>
                <w:sz w:val="18"/>
                <w:szCs w:val="18"/>
              </w:rPr>
              <w:t>DE04.0B.076</w:t>
            </w:r>
          </w:p>
        </w:tc>
        <w:tc>
          <w:tcPr>
            <w:tcW w:w="851" w:type="dxa"/>
            <w:tcBorders>
              <w:top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医疗器械注册证号</w:t>
            </w:r>
          </w:p>
        </w:tc>
        <w:tc>
          <w:tcPr>
            <w:tcW w:w="850" w:type="dxa"/>
            <w:tcBorders>
              <w:top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tcBorders>
              <w:top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50</w:t>
            </w:r>
          </w:p>
        </w:tc>
        <w:tc>
          <w:tcPr>
            <w:tcW w:w="1007" w:type="dxa"/>
            <w:tcBorders>
              <w:top w:val="single" w:color="auto" w:sz="4" w:space="0"/>
            </w:tcBorders>
            <w:vAlign w:val="center"/>
          </w:tcPr>
          <w:p>
            <w:pPr>
              <w:widowControl/>
              <w:jc w:val="center"/>
              <w:rPr>
                <w:rFonts w:ascii="宋体" w:hAnsi="宋体" w:cs="Yu Mincho Light"/>
                <w:color w:val="000000"/>
                <w:sz w:val="18"/>
                <w:szCs w:val="18"/>
              </w:rPr>
            </w:pPr>
            <w:r>
              <w:rPr>
                <w:rFonts w:ascii="宋体" w:hAnsi="宋体"/>
                <w:color w:val="000000"/>
                <w:sz w:val="18"/>
                <w:szCs w:val="18"/>
              </w:rPr>
              <w:t>按照《医疗器械注册与备案管理办法》规定的格式填写</w:t>
            </w:r>
          </w:p>
        </w:tc>
        <w:tc>
          <w:tcPr>
            <w:tcW w:w="1261" w:type="dxa"/>
            <w:tcBorders>
              <w:top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适用于第二类、第三类医疗器械注册证补办/纠错/注销申请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vAlign w:val="center"/>
          </w:tcPr>
          <w:p>
            <w:pPr>
              <w:jc w:val="center"/>
              <w:rPr>
                <w:rFonts w:ascii="宋体" w:hAnsi="宋体"/>
                <w:color w:val="000000"/>
                <w:sz w:val="18"/>
                <w:szCs w:val="18"/>
              </w:rPr>
            </w:pPr>
            <w:bookmarkStart w:id="159" w:name="_Hlk95738658"/>
            <w:r>
              <w:rPr>
                <w:rFonts w:hint="eastAsia" w:ascii="宋体" w:hAnsi="宋体"/>
                <w:color w:val="000000"/>
                <w:sz w:val="18"/>
                <w:szCs w:val="18"/>
              </w:rPr>
              <w:t>DS004.#.008.004</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撤回原因</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CHYY</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医疗器械撤回申请的原因</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DE04.0B.025</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医疗器械（含体外诊断试剂）注册申请撤回原因</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Yu Mincho Light"/>
                <w:color w:val="000000"/>
                <w:sz w:val="18"/>
                <w:szCs w:val="18"/>
              </w:rPr>
            </w:pPr>
          </w:p>
        </w:tc>
        <w:tc>
          <w:tcPr>
            <w:tcW w:w="1261" w:type="dxa"/>
            <w:vAlign w:val="center"/>
          </w:tcPr>
          <w:p>
            <w:pPr>
              <w:widowControl/>
              <w:jc w:val="center"/>
              <w:textAlignment w:val="center"/>
              <w:rPr>
                <w:rFonts w:ascii="宋体" w:hAnsi="宋体" w:cs="等线 Light"/>
                <w:color w:val="000000"/>
                <w:sz w:val="18"/>
                <w:szCs w:val="18"/>
              </w:rPr>
            </w:pPr>
          </w:p>
        </w:tc>
      </w:tr>
      <w:bookmarkEnd w:id="159"/>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vAlign w:val="center"/>
          </w:tcPr>
          <w:p>
            <w:pPr>
              <w:jc w:val="center"/>
              <w:rPr>
                <w:rFonts w:ascii="宋体" w:hAnsi="宋体"/>
                <w:color w:val="000000"/>
                <w:sz w:val="18"/>
                <w:szCs w:val="18"/>
              </w:rPr>
            </w:pPr>
            <w:bookmarkStart w:id="160" w:name="_Hlk95738694"/>
            <w:r>
              <w:rPr>
                <w:rFonts w:hint="eastAsia" w:ascii="宋体" w:hAnsi="宋体"/>
                <w:color w:val="000000"/>
                <w:sz w:val="18"/>
                <w:szCs w:val="18"/>
              </w:rPr>
              <w:t>DS004.#.008.005</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补办原因和情况说明</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BBYYHQKSM</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注册人出具的补办医疗器械注册证和/或其附件的原因和情况说明</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DE04.0B.026</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医疗器械（含体外诊断试剂）注册证补办原因和情况说明</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1261" w:type="dxa"/>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适用于第二类、第三类医疗器械注册证补办申请</w:t>
            </w:r>
          </w:p>
        </w:tc>
      </w:tr>
      <w:bookmarkEnd w:id="16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vAlign w:val="center"/>
          </w:tcPr>
          <w:p>
            <w:pPr>
              <w:jc w:val="center"/>
              <w:rPr>
                <w:rFonts w:ascii="宋体" w:hAnsi="宋体"/>
                <w:color w:val="000000"/>
                <w:sz w:val="18"/>
                <w:szCs w:val="18"/>
              </w:rPr>
            </w:pPr>
            <w:bookmarkStart w:id="161" w:name="_Hlk95738971"/>
            <w:r>
              <w:rPr>
                <w:rFonts w:hint="eastAsia" w:ascii="宋体" w:hAnsi="宋体"/>
                <w:color w:val="000000"/>
                <w:sz w:val="18"/>
                <w:szCs w:val="18"/>
              </w:rPr>
              <w:t>DS004.#.008.006</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纠错内容</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J</w:t>
            </w:r>
            <w:r>
              <w:rPr>
                <w:rFonts w:ascii="宋体" w:hAnsi="宋体"/>
                <w:color w:val="000000"/>
                <w:sz w:val="18"/>
                <w:szCs w:val="18"/>
              </w:rPr>
              <w:t>CNR</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医疗器械注册证纠错申请事项内容</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 xml:space="preserve">DE04.0B.027  </w:t>
            </w:r>
          </w:p>
        </w:tc>
        <w:tc>
          <w:tcPr>
            <w:tcW w:w="851"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医疗器械（含体外诊断试剂）注册证纠错内容</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s="等线 Light"/>
                <w:color w:val="000000"/>
                <w:sz w:val="18"/>
                <w:szCs w:val="18"/>
              </w:rPr>
            </w:pPr>
            <w:r>
              <w:rPr>
                <w:rFonts w:ascii="宋体" w:hAnsi="宋体"/>
                <w:color w:val="000000"/>
                <w:sz w:val="18"/>
                <w:szCs w:val="18"/>
              </w:rPr>
              <w:t>an..20</w:t>
            </w:r>
          </w:p>
        </w:tc>
        <w:tc>
          <w:tcPr>
            <w:tcW w:w="1007"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医疗器械（含体外诊断试剂）纠错申请事项代码表（CS04.0A.009）中的值</w:t>
            </w: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第二类、第三类医疗器械注册证纠错申请</w:t>
            </w:r>
          </w:p>
        </w:tc>
      </w:tr>
      <w:bookmarkEnd w:id="161"/>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vAlign w:val="center"/>
          </w:tcPr>
          <w:p>
            <w:pPr>
              <w:jc w:val="center"/>
              <w:rPr>
                <w:rFonts w:ascii="宋体" w:hAnsi="宋体"/>
                <w:color w:val="000000"/>
                <w:sz w:val="18"/>
                <w:szCs w:val="18"/>
              </w:rPr>
            </w:pPr>
            <w:bookmarkStart w:id="162" w:name="_Hlk95739022"/>
            <w:r>
              <w:rPr>
                <w:rFonts w:hint="eastAsia" w:ascii="宋体" w:hAnsi="宋体"/>
                <w:color w:val="000000"/>
                <w:sz w:val="18"/>
                <w:szCs w:val="18"/>
              </w:rPr>
              <w:t>DS004.#.008.007</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 xml:space="preserve"> 注销原因及情况说明</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ZXYYJQKSM</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注册人出具的注销医疗器械注册证的原因及情况说明</w:t>
            </w:r>
          </w:p>
        </w:tc>
        <w:tc>
          <w:tcPr>
            <w:tcW w:w="708" w:type="dxa"/>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DE04.0B.031</w:t>
            </w:r>
          </w:p>
        </w:tc>
        <w:tc>
          <w:tcPr>
            <w:tcW w:w="851"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备注</w:t>
            </w:r>
          </w:p>
        </w:tc>
        <w:tc>
          <w:tcPr>
            <w:tcW w:w="850" w:type="dxa"/>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51" w:type="dxa"/>
            <w:vAlign w:val="center"/>
          </w:tcPr>
          <w:p>
            <w:pPr>
              <w:widowControl/>
              <w:jc w:val="center"/>
              <w:rPr>
                <w:rFonts w:ascii="宋体" w:hAnsi="宋体" w:cs="等线 Light"/>
                <w:color w:val="000000"/>
                <w:sz w:val="18"/>
                <w:szCs w:val="18"/>
              </w:rPr>
            </w:pPr>
            <w:r>
              <w:rPr>
                <w:rFonts w:ascii="宋体" w:hAnsi="宋体"/>
                <w:color w:val="000000"/>
                <w:sz w:val="18"/>
                <w:szCs w:val="18"/>
              </w:rPr>
              <w:t>an..300</w:t>
            </w:r>
          </w:p>
        </w:tc>
        <w:tc>
          <w:tcPr>
            <w:tcW w:w="1007" w:type="dxa"/>
            <w:vAlign w:val="center"/>
          </w:tcPr>
          <w:p>
            <w:pPr>
              <w:widowControl/>
              <w:jc w:val="center"/>
              <w:rPr>
                <w:rFonts w:ascii="宋体" w:hAnsi="宋体" w:cs="等线 Light"/>
                <w:color w:val="000000"/>
                <w:sz w:val="18"/>
                <w:szCs w:val="18"/>
              </w:rPr>
            </w:pP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第二类、第三类医疗器械注册证注销申请</w:t>
            </w:r>
          </w:p>
        </w:tc>
      </w:tr>
      <w:bookmarkEnd w:id="162"/>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45" w:type="dxa"/>
            <w:vAlign w:val="center"/>
          </w:tcPr>
          <w:p>
            <w:pPr>
              <w:jc w:val="center"/>
              <w:rPr>
                <w:rFonts w:ascii="宋体" w:hAnsi="宋体"/>
                <w:color w:val="000000"/>
                <w:sz w:val="18"/>
                <w:szCs w:val="18"/>
              </w:rPr>
            </w:pPr>
            <w:r>
              <w:rPr>
                <w:rFonts w:hint="eastAsia" w:ascii="宋体" w:hAnsi="宋体"/>
                <w:color w:val="000000"/>
                <w:sz w:val="18"/>
                <w:szCs w:val="18"/>
              </w:rPr>
              <w:t>DS004.#.008.008</w:t>
            </w:r>
          </w:p>
        </w:tc>
        <w:tc>
          <w:tcPr>
            <w:tcW w:w="841" w:type="dxa"/>
            <w:vAlign w:val="center"/>
          </w:tcPr>
          <w:p>
            <w:pPr>
              <w:widowControl/>
              <w:jc w:val="center"/>
              <w:textAlignment w:val="center"/>
              <w:rPr>
                <w:rFonts w:ascii="宋体" w:hAnsi="宋体" w:cs="Yu Mincho Light"/>
                <w:color w:val="000000"/>
                <w:sz w:val="18"/>
                <w:szCs w:val="18"/>
              </w:rPr>
            </w:pPr>
            <w:bookmarkStart w:id="163" w:name="_Hlk95739058"/>
            <w:r>
              <w:rPr>
                <w:rFonts w:hint="eastAsia" w:ascii="宋体" w:hAnsi="宋体" w:cs="Yu Mincho Light"/>
                <w:color w:val="000000"/>
                <w:sz w:val="18"/>
                <w:szCs w:val="18"/>
              </w:rPr>
              <w:t>附件</w:t>
            </w:r>
            <w:bookmarkEnd w:id="163"/>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F</w:t>
            </w:r>
            <w:r>
              <w:rPr>
                <w:rFonts w:ascii="宋体" w:hAnsi="宋体"/>
                <w:color w:val="000000"/>
                <w:sz w:val="18"/>
                <w:szCs w:val="18"/>
              </w:rPr>
              <w:t>J</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医疗器械注册撤回/补办/纠错/注销申请所附资料</w:t>
            </w:r>
          </w:p>
        </w:tc>
        <w:tc>
          <w:tcPr>
            <w:tcW w:w="708" w:type="dxa"/>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DE04.0B.028</w:t>
            </w:r>
          </w:p>
        </w:tc>
        <w:tc>
          <w:tcPr>
            <w:tcW w:w="851" w:type="dxa"/>
            <w:vAlign w:val="center"/>
          </w:tcPr>
          <w:p>
            <w:pPr>
              <w:widowControl/>
              <w:jc w:val="center"/>
              <w:rPr>
                <w:rFonts w:ascii="宋体" w:hAnsi="宋体" w:cs="Yu Mincho Light"/>
                <w:color w:val="000000"/>
                <w:sz w:val="18"/>
                <w:szCs w:val="18"/>
              </w:rPr>
            </w:pPr>
            <w:r>
              <w:rPr>
                <w:rFonts w:hint="eastAsia" w:ascii="宋体" w:hAnsi="宋体"/>
                <w:color w:val="000000"/>
                <w:sz w:val="18"/>
                <w:szCs w:val="18"/>
              </w:rPr>
              <w:t>附件</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二进制</w:t>
            </w:r>
          </w:p>
        </w:tc>
        <w:tc>
          <w:tcPr>
            <w:tcW w:w="851" w:type="dxa"/>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1007" w:type="dxa"/>
            <w:vAlign w:val="center"/>
          </w:tcPr>
          <w:p>
            <w:pPr>
              <w:widowControl/>
              <w:jc w:val="center"/>
              <w:rPr>
                <w:rFonts w:ascii="宋体" w:hAnsi="宋体" w:cs="Yu Mincho Light"/>
                <w:color w:val="000000"/>
                <w:sz w:val="18"/>
                <w:szCs w:val="18"/>
              </w:rPr>
            </w:pPr>
            <w:bookmarkStart w:id="164" w:name="_Hlk95739093"/>
            <w:r>
              <w:rPr>
                <w:rFonts w:hint="eastAsia" w:ascii="宋体" w:hAnsi="宋体" w:cs="等线 Light"/>
                <w:color w:val="000000"/>
                <w:sz w:val="18"/>
                <w:szCs w:val="18"/>
              </w:rPr>
              <w:t>不小于16kb</w:t>
            </w:r>
            <w:bookmarkEnd w:id="164"/>
          </w:p>
        </w:tc>
        <w:tc>
          <w:tcPr>
            <w:tcW w:w="1261" w:type="dxa"/>
            <w:vAlign w:val="center"/>
          </w:tcPr>
          <w:p>
            <w:pPr>
              <w:widowControl/>
              <w:jc w:val="center"/>
              <w:textAlignment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75" w:hRule="atLeast"/>
          <w:jc w:val="center"/>
        </w:trPr>
        <w:tc>
          <w:tcPr>
            <w:tcW w:w="845" w:type="dxa"/>
            <w:vAlign w:val="center"/>
          </w:tcPr>
          <w:p>
            <w:pPr>
              <w:jc w:val="center"/>
              <w:rPr>
                <w:rFonts w:ascii="宋体" w:hAnsi="宋体"/>
                <w:color w:val="000000"/>
                <w:sz w:val="18"/>
                <w:szCs w:val="18"/>
              </w:rPr>
            </w:pPr>
            <w:r>
              <w:rPr>
                <w:rFonts w:hint="eastAsia" w:ascii="宋体" w:hAnsi="宋体"/>
                <w:color w:val="000000"/>
                <w:sz w:val="18"/>
                <w:szCs w:val="18"/>
              </w:rPr>
              <w:t>DS004.#.008.009</w:t>
            </w:r>
          </w:p>
        </w:tc>
        <w:tc>
          <w:tcPr>
            <w:tcW w:w="841" w:type="dxa"/>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申请日期</w:t>
            </w:r>
          </w:p>
        </w:tc>
        <w:tc>
          <w:tcPr>
            <w:tcW w:w="851" w:type="dxa"/>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276"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w:t>
            </w:r>
            <w:r>
              <w:rPr>
                <w:rFonts w:hint="eastAsia" w:ascii="宋体" w:hAnsi="宋体" w:cs="Yu Mincho Light"/>
                <w:color w:val="000000"/>
                <w:sz w:val="18"/>
                <w:szCs w:val="18"/>
              </w:rPr>
              <w:t>撤回/补办/纠错/注销</w:t>
            </w:r>
            <w:r>
              <w:rPr>
                <w:rFonts w:hint="eastAsia" w:ascii="宋体" w:hAnsi="宋体" w:cs="等线 Light"/>
                <w:color w:val="000000"/>
                <w:sz w:val="18"/>
                <w:szCs w:val="18"/>
              </w:rPr>
              <w:t>申请日期</w:t>
            </w:r>
          </w:p>
        </w:tc>
        <w:tc>
          <w:tcPr>
            <w:tcW w:w="708"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DE05.01.010</w:t>
            </w:r>
          </w:p>
        </w:tc>
        <w:tc>
          <w:tcPr>
            <w:tcW w:w="851"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日期</w:t>
            </w:r>
          </w:p>
        </w:tc>
        <w:tc>
          <w:tcPr>
            <w:tcW w:w="85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851" w:type="dxa"/>
            <w:vAlign w:val="center"/>
          </w:tcPr>
          <w:p>
            <w:pPr>
              <w:widowControl/>
              <w:jc w:val="center"/>
              <w:rPr>
                <w:rFonts w:ascii="宋体" w:hAnsi="宋体"/>
                <w:color w:val="000000"/>
                <w:sz w:val="18"/>
                <w:szCs w:val="18"/>
              </w:rPr>
            </w:pPr>
            <w:r>
              <w:rPr>
                <w:rFonts w:ascii="宋体" w:hAnsi="宋体" w:cs="等线 Light"/>
                <w:color w:val="000000"/>
                <w:sz w:val="18"/>
                <w:szCs w:val="18"/>
              </w:rPr>
              <w:t>YYYY-MM-DD</w:t>
            </w:r>
          </w:p>
        </w:tc>
        <w:tc>
          <w:tcPr>
            <w:tcW w:w="1007" w:type="dxa"/>
            <w:vAlign w:val="center"/>
          </w:tcPr>
          <w:p>
            <w:pPr>
              <w:widowControl/>
              <w:jc w:val="center"/>
              <w:rPr>
                <w:rFonts w:ascii="宋体" w:hAnsi="宋体" w:cs="Yu Mincho Light"/>
                <w:color w:val="000000"/>
                <w:sz w:val="18"/>
                <w:szCs w:val="18"/>
              </w:rPr>
            </w:pPr>
          </w:p>
        </w:tc>
        <w:tc>
          <w:tcPr>
            <w:tcW w:w="1261"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bookmarkEnd w:id="158"/>
    </w:tbl>
    <w:p>
      <w:pPr>
        <w:pStyle w:val="3"/>
        <w:spacing w:before="156" w:after="156"/>
        <w:rPr>
          <w:rFonts w:cs="黑体"/>
        </w:rPr>
      </w:pPr>
      <w:bookmarkStart w:id="165" w:name="_Toc74253180"/>
      <w:bookmarkStart w:id="166" w:name="_Toc69906103"/>
      <w:bookmarkStart w:id="167" w:name="_Toc104741622"/>
      <w:r>
        <w:rPr>
          <w:rFonts w:hint="eastAsia" w:cs="黑体"/>
        </w:rPr>
        <w:t>6.3  医疗器械注册形式审查及受理信息相关数据子集</w:t>
      </w:r>
      <w:bookmarkEnd w:id="165"/>
      <w:bookmarkEnd w:id="166"/>
      <w:bookmarkEnd w:id="167"/>
    </w:p>
    <w:p>
      <w:pPr>
        <w:pStyle w:val="149"/>
        <w:spacing w:before="156" w:after="156"/>
        <w:ind w:firstLine="420"/>
        <w:rPr>
          <w:rFonts w:ascii="宋体" w:hAnsi="宋体"/>
          <w:color w:val="000000"/>
        </w:rPr>
      </w:pPr>
      <w:bookmarkStart w:id="168" w:name="_Hlk88947953"/>
      <w:r>
        <w:rPr>
          <w:rFonts w:hint="eastAsia" w:ascii="宋体" w:hAnsi="宋体"/>
          <w:color w:val="000000"/>
        </w:rPr>
        <w:t>第二类、第三类医疗器械注册形式审查及受理信息数据子集内容除符合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中涉及医疗器械产品和注册人基本信息外，还包括：受理号、告知方式、送达方式和签收时间等，具体见表</w:t>
      </w:r>
      <w:r>
        <w:rPr>
          <w:rFonts w:ascii="宋体" w:hAnsi="宋体"/>
          <w:color w:val="000000"/>
        </w:rPr>
        <w:t>13</w:t>
      </w:r>
      <w:r>
        <w:rPr>
          <w:rFonts w:hint="eastAsia" w:ascii="宋体" w:hAnsi="宋体"/>
          <w:color w:val="000000"/>
        </w:rPr>
        <w:t>：</w:t>
      </w:r>
      <w:bookmarkEnd w:id="168"/>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13</w:t>
      </w:r>
      <w:r>
        <w:rPr>
          <w:rFonts w:hint="eastAsia" w:ascii="黑体" w:hAnsi="黑体"/>
          <w:color w:val="000000"/>
          <w:sz w:val="21"/>
          <w:szCs w:val="21"/>
        </w:rPr>
        <w:t>第二类、第三类医疗器械注册形式审查及受理信息数据子集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rPr>
          <w:trHeight w:val="270" w:hRule="atLeast"/>
          <w:tblHeader/>
          <w:jc w:val="center"/>
        </w:trPr>
        <w:tc>
          <w:tcPr>
            <w:tcW w:w="839" w:type="dxa"/>
            <w:tcBorders>
              <w:top w:val="single" w:color="auto" w:sz="12" w:space="0"/>
              <w:left w:val="single" w:color="auto" w:sz="12"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标识符</w:t>
            </w:r>
          </w:p>
        </w:tc>
        <w:tc>
          <w:tcPr>
            <w:tcW w:w="879"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 名称</w:t>
            </w:r>
          </w:p>
        </w:tc>
        <w:tc>
          <w:tcPr>
            <w:tcW w:w="76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746"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6"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rPr>
          <w:trHeight w:val="70" w:hRule="atLeast"/>
          <w:jc w:val="center"/>
        </w:trPr>
        <w:tc>
          <w:tcPr>
            <w:tcW w:w="839" w:type="dxa"/>
            <w:tcBorders>
              <w:top w:val="single" w:color="auto" w:sz="12" w:space="0"/>
              <w:left w:val="single" w:color="auto" w:sz="12" w:space="0"/>
              <w:bottom w:val="single" w:color="auto" w:sz="4"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DS004.#.009.001</w:t>
            </w:r>
          </w:p>
        </w:tc>
        <w:tc>
          <w:tcPr>
            <w:tcW w:w="890" w:type="dxa"/>
            <w:tcBorders>
              <w:top w:val="single" w:color="auto" w:sz="12" w:space="0"/>
              <w:left w:val="single" w:color="auto" w:sz="6" w:space="0"/>
              <w:bottom w:val="single" w:color="auto" w:sz="4" w:space="0"/>
              <w:right w:val="single" w:color="auto" w:sz="6" w:space="0"/>
            </w:tcBorders>
            <w:vAlign w:val="center"/>
          </w:tcPr>
          <w:p>
            <w:pPr>
              <w:snapToGrid w:val="0"/>
              <w:jc w:val="center"/>
              <w:rPr>
                <w:rFonts w:ascii="宋体" w:hAnsi="宋体" w:cs="Yu Mincho Light"/>
                <w:color w:val="000000"/>
                <w:sz w:val="18"/>
                <w:szCs w:val="18"/>
              </w:rPr>
            </w:pPr>
            <w:r>
              <w:rPr>
                <w:rFonts w:hint="eastAsia" w:ascii="宋体" w:hAnsi="宋体"/>
                <w:color w:val="000000"/>
                <w:kern w:val="0"/>
                <w:sz w:val="18"/>
                <w:szCs w:val="18"/>
              </w:rPr>
              <w:t>受理号</w:t>
            </w:r>
          </w:p>
        </w:tc>
        <w:tc>
          <w:tcPr>
            <w:tcW w:w="845" w:type="dxa"/>
            <w:tcBorders>
              <w:top w:val="single" w:color="auto" w:sz="12" w:space="0"/>
              <w:left w:val="single" w:color="auto" w:sz="6" w:space="0"/>
              <w:bottom w:val="single" w:color="auto" w:sz="4"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SLH</w:t>
            </w:r>
          </w:p>
        </w:tc>
        <w:tc>
          <w:tcPr>
            <w:tcW w:w="152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79"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760"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12" w:space="0"/>
              <w:left w:val="single" w:color="auto" w:sz="6" w:space="0"/>
              <w:bottom w:val="single" w:color="auto" w:sz="4"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12" w:space="0"/>
              <w:left w:val="single" w:color="auto" w:sz="6"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rPr>
          <w:trHeight w:val="70" w:hRule="atLeast"/>
          <w:jc w:val="center"/>
        </w:trPr>
        <w:tc>
          <w:tcPr>
            <w:tcW w:w="839" w:type="dxa"/>
            <w:tcBorders>
              <w:top w:val="single" w:color="auto" w:sz="4"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highlight w:val="yellow"/>
              </w:rPr>
            </w:pPr>
            <w:r>
              <w:rPr>
                <w:rFonts w:hint="eastAsia" w:ascii="宋体" w:hAnsi="宋体"/>
                <w:color w:val="000000"/>
                <w:sz w:val="18"/>
                <w:szCs w:val="18"/>
              </w:rPr>
              <w:t>DS004.#.009.002</w:t>
            </w:r>
          </w:p>
        </w:tc>
        <w:tc>
          <w:tcPr>
            <w:tcW w:w="890" w:type="dxa"/>
            <w:tcBorders>
              <w:top w:val="single" w:color="auto" w:sz="4" w:space="0"/>
              <w:left w:val="single" w:color="auto" w:sz="6" w:space="0"/>
              <w:bottom w:val="single" w:color="auto" w:sz="6" w:space="0"/>
              <w:right w:val="single" w:color="auto" w:sz="6" w:space="0"/>
            </w:tcBorders>
            <w:vAlign w:val="center"/>
          </w:tcPr>
          <w:p>
            <w:pPr>
              <w:snapToGrid w:val="0"/>
              <w:jc w:val="center"/>
              <w:rPr>
                <w:rFonts w:ascii="宋体" w:hAnsi="宋体" w:cs="等线 Light"/>
                <w:color w:val="000000"/>
                <w:sz w:val="18"/>
                <w:szCs w:val="18"/>
              </w:rPr>
            </w:pPr>
            <w:r>
              <w:rPr>
                <w:rFonts w:hint="eastAsia" w:ascii="宋体" w:hAnsi="宋体"/>
                <w:color w:val="000000"/>
                <w:sz w:val="18"/>
                <w:szCs w:val="18"/>
              </w:rPr>
              <w:t>创新审查受理号</w:t>
            </w:r>
          </w:p>
        </w:tc>
        <w:tc>
          <w:tcPr>
            <w:tcW w:w="845" w:type="dxa"/>
            <w:tcBorders>
              <w:top w:val="single" w:color="auto" w:sz="4"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SLH</w:t>
            </w:r>
          </w:p>
        </w:tc>
        <w:tc>
          <w:tcPr>
            <w:tcW w:w="152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DE04.0B.075</w:t>
            </w:r>
          </w:p>
        </w:tc>
        <w:tc>
          <w:tcPr>
            <w:tcW w:w="879"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受理号</w:t>
            </w:r>
          </w:p>
        </w:tc>
        <w:tc>
          <w:tcPr>
            <w:tcW w:w="76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46"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olor w:val="000000"/>
                <w:sz w:val="18"/>
                <w:szCs w:val="18"/>
              </w:rPr>
              <w:t>an..50</w:t>
            </w:r>
          </w:p>
        </w:tc>
        <w:tc>
          <w:tcPr>
            <w:tcW w:w="1077" w:type="dxa"/>
            <w:tcBorders>
              <w:top w:val="single" w:color="auto" w:sz="4"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p>
        </w:tc>
        <w:tc>
          <w:tcPr>
            <w:tcW w:w="794" w:type="dxa"/>
            <w:tcBorders>
              <w:top w:val="single" w:color="auto" w:sz="4" w:space="0"/>
              <w:left w:val="single" w:color="auto" w:sz="6" w:space="0"/>
              <w:bottom w:val="single" w:color="auto" w:sz="6" w:space="0"/>
              <w:right w:val="single" w:color="auto" w:sz="12" w:space="0"/>
            </w:tcBorders>
            <w:vAlign w:val="center"/>
          </w:tcPr>
          <w:p>
            <w:pPr>
              <w:widowControl/>
              <w:jc w:val="center"/>
              <w:rPr>
                <w:rFonts w:ascii="宋体" w:hAnsi="宋体" w:cs="Yu Mincho Light"/>
                <w:color w:val="000000"/>
                <w:sz w:val="18"/>
                <w:szCs w:val="18"/>
                <w:highlight w:val="yellow"/>
              </w:rPr>
            </w:pPr>
            <w:r>
              <w:rPr>
                <w:rFonts w:hint="eastAsia" w:ascii="宋体" w:hAnsi="宋体" w:cs="Yu Mincho Light"/>
                <w:color w:val="000000"/>
                <w:sz w:val="18"/>
                <w:szCs w:val="18"/>
              </w:rPr>
              <w:t>适用于第二类、第三类创新医疗器械特别审查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告知方式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bookmarkStart w:id="169" w:name="_Hlk95918307"/>
            <w:r>
              <w:rPr>
                <w:rFonts w:hint="eastAsia" w:ascii="宋体" w:hAnsi="宋体"/>
                <w:color w:val="000000"/>
                <w:sz w:val="18"/>
                <w:szCs w:val="18"/>
              </w:rPr>
              <w:t>G</w:t>
            </w:r>
            <w:r>
              <w:rPr>
                <w:rFonts w:ascii="宋体" w:hAnsi="宋体"/>
                <w:color w:val="000000"/>
                <w:sz w:val="18"/>
                <w:szCs w:val="18"/>
              </w:rPr>
              <w:t>ZFS</w:t>
            </w:r>
            <w:bookmarkEnd w:id="169"/>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bookmarkStart w:id="170" w:name="_Hlk88904681"/>
            <w:r>
              <w:rPr>
                <w:rFonts w:hint="eastAsia" w:ascii="宋体" w:hAnsi="宋体" w:cs="Yu Mincho Light"/>
                <w:color w:val="000000"/>
                <w:sz w:val="18"/>
                <w:szCs w:val="18"/>
              </w:rPr>
              <w:t>医疗器械注册申请受理情况的告知方式</w:t>
            </w:r>
            <w:bookmarkEnd w:id="170"/>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DE04.0B.032</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医疗器械（含体外诊断试剂）注册申请受理情况告知方式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1" w:name="_Hlk88998233"/>
            <w:r>
              <w:rPr>
                <w:rFonts w:hint="eastAsia" w:ascii="宋体" w:hAnsi="宋体" w:cs="Yu Mincho Light"/>
                <w:color w:val="000000"/>
                <w:sz w:val="18"/>
                <w:szCs w:val="18"/>
              </w:rPr>
              <w:t>医疗器械（含体外诊断试剂）注册申请受理情况的告知方式代码表（CS04.0A.01</w:t>
            </w:r>
            <w:r>
              <w:rPr>
                <w:rFonts w:ascii="宋体" w:hAnsi="宋体" w:cs="Yu Mincho Light"/>
                <w:color w:val="000000"/>
                <w:sz w:val="18"/>
                <w:szCs w:val="18"/>
              </w:rPr>
              <w:t>0</w:t>
            </w:r>
            <w:r>
              <w:rPr>
                <w:rFonts w:hint="eastAsia" w:ascii="宋体" w:hAnsi="宋体" w:cs="Yu Mincho Light"/>
                <w:color w:val="000000"/>
                <w:sz w:val="18"/>
                <w:szCs w:val="18"/>
              </w:rPr>
              <w:t>）中的值</w:t>
            </w:r>
            <w:bookmarkEnd w:id="171"/>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r>
              <w:rPr>
                <w:rFonts w:hint="eastAsia" w:ascii="宋体" w:hAnsi="宋体"/>
                <w:color w:val="000000"/>
                <w:kern w:val="0"/>
                <w:sz w:val="18"/>
                <w:szCs w:val="18"/>
              </w:rPr>
              <w:t>送达方式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DFS</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sz w:val="18"/>
                <w:szCs w:val="18"/>
              </w:rPr>
            </w:pPr>
            <w:bookmarkStart w:id="172" w:name="_Hlk88904789"/>
            <w:r>
              <w:rPr>
                <w:rFonts w:hint="eastAsia" w:ascii="宋体" w:hAnsi="宋体" w:cs="Yu Mincho Light"/>
                <w:color w:val="000000"/>
                <w:sz w:val="18"/>
                <w:szCs w:val="18"/>
              </w:rPr>
              <w:t>医疗器械注册申请受理情况通知书送达方式</w:t>
            </w:r>
            <w:bookmarkEnd w:id="172"/>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DE04.0B.033</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医疗器械（含体外诊断试剂）注册申请受理情况送达方式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3" w:name="_Hlk88998259"/>
            <w:r>
              <w:rPr>
                <w:rFonts w:hint="eastAsia" w:ascii="宋体" w:hAnsi="宋体" w:cs="Yu Mincho Light"/>
                <w:color w:val="000000"/>
                <w:sz w:val="18"/>
                <w:szCs w:val="18"/>
              </w:rPr>
              <w:t>医疗器械（含体外诊断试剂）注册申请受理情况通知书送达方式代码（CS04.0A.01</w:t>
            </w:r>
            <w:r>
              <w:rPr>
                <w:rFonts w:ascii="宋体" w:hAnsi="宋体" w:cs="Yu Mincho Light"/>
                <w:color w:val="000000"/>
                <w:sz w:val="18"/>
                <w:szCs w:val="18"/>
              </w:rPr>
              <w:t>1</w:t>
            </w:r>
            <w:r>
              <w:rPr>
                <w:rFonts w:hint="eastAsia" w:ascii="宋体" w:hAnsi="宋体" w:cs="Yu Mincho Light"/>
                <w:color w:val="000000"/>
                <w:sz w:val="18"/>
                <w:szCs w:val="18"/>
              </w:rPr>
              <w:t>）中的值</w:t>
            </w:r>
            <w:bookmarkEnd w:id="173"/>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签收时间</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Q</w:t>
            </w:r>
            <w:r>
              <w:rPr>
                <w:rFonts w:ascii="宋体" w:hAnsi="宋体"/>
                <w:color w:val="000000"/>
                <w:sz w:val="18"/>
                <w:szCs w:val="18"/>
              </w:rPr>
              <w:t>SSJ</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Yu Mincho Light"/>
                <w:color w:val="000000"/>
                <w:sz w:val="18"/>
                <w:szCs w:val="18"/>
              </w:rPr>
              <w:t>医疗器械注册申请受理情况通知书接收时间</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日期</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审批费用</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PFY</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bookmarkStart w:id="174" w:name="_Hlk80086360"/>
            <w:r>
              <w:rPr>
                <w:rFonts w:hint="eastAsia" w:ascii="宋体" w:hAnsi="宋体" w:cs="Yu Mincho Light"/>
                <w:color w:val="000000"/>
                <w:sz w:val="18"/>
                <w:szCs w:val="18"/>
              </w:rPr>
              <w:t>医疗器械注册申请审批费用</w:t>
            </w:r>
            <w:bookmarkEnd w:id="174"/>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DE04.0B.034</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医疗器械（含体外诊断试剂）审批费用</w:t>
            </w:r>
            <w:r>
              <w:rPr>
                <w:rFonts w:hint="eastAsia" w:ascii="宋体" w:hAnsi="宋体"/>
                <w:color w:val="000000"/>
                <w:kern w:val="0"/>
                <w:sz w:val="18"/>
                <w:szCs w:val="18"/>
              </w:rPr>
              <w:tab/>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接收方式</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J</w:t>
            </w:r>
            <w:r>
              <w:rPr>
                <w:rFonts w:ascii="宋体" w:hAnsi="宋体"/>
                <w:color w:val="000000"/>
                <w:sz w:val="18"/>
                <w:szCs w:val="18"/>
              </w:rPr>
              <w:t>SFS</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bookmarkStart w:id="175" w:name="_Hlk80086417"/>
            <w:r>
              <w:rPr>
                <w:rFonts w:hint="eastAsia" w:ascii="宋体" w:hAnsi="宋体" w:cs="Yu Mincho Light"/>
                <w:color w:val="000000"/>
                <w:sz w:val="18"/>
                <w:szCs w:val="18"/>
              </w:rPr>
              <w:t>医疗器械注册申请材料的接收方式</w:t>
            </w:r>
            <w:bookmarkEnd w:id="175"/>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DE04.0B.035</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医疗器械（含体外诊断试剂）注册申请材料接收方式</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bookmarkStart w:id="176" w:name="_Hlk103081574"/>
            <w:r>
              <w:rPr>
                <w:rFonts w:hint="eastAsia" w:ascii="宋体" w:hAnsi="宋体" w:cs="Yu Mincho Light"/>
                <w:color w:val="000000"/>
                <w:sz w:val="18"/>
                <w:szCs w:val="18"/>
              </w:rPr>
              <w:t>医疗器械（含体外诊断试剂）注册申请材料的接收方式代码（CS04.0A.01</w:t>
            </w:r>
            <w:r>
              <w:rPr>
                <w:rFonts w:ascii="宋体" w:hAnsi="宋体" w:cs="Yu Mincho Light"/>
                <w:color w:val="000000"/>
                <w:sz w:val="18"/>
                <w:szCs w:val="18"/>
              </w:rPr>
              <w:t>2</w:t>
            </w:r>
            <w:r>
              <w:rPr>
                <w:rFonts w:hint="eastAsia" w:ascii="宋体" w:hAnsi="宋体" w:cs="Yu Mincho Light"/>
                <w:color w:val="000000"/>
                <w:sz w:val="18"/>
                <w:szCs w:val="18"/>
              </w:rPr>
              <w:t>）中的值</w:t>
            </w:r>
            <w:bookmarkEnd w:id="176"/>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DS004.#.009.008</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受理通知</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w:t>
            </w:r>
            <w:r>
              <w:rPr>
                <w:rFonts w:ascii="宋体" w:hAnsi="宋体"/>
                <w:color w:val="000000"/>
                <w:sz w:val="18"/>
                <w:szCs w:val="18"/>
              </w:rPr>
              <w:t>T</w:t>
            </w:r>
            <w:r>
              <w:rPr>
                <w:rFonts w:hint="eastAsia" w:ascii="宋体" w:hAnsi="宋体"/>
                <w:color w:val="000000"/>
                <w:sz w:val="18"/>
                <w:szCs w:val="18"/>
              </w:rPr>
              <w:t>Z</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医疗器械注册申请受理结果通知</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DE04.0B.036</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医疗器械（含体外诊断试剂）注册申请受理通知</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ascii="宋体" w:hAnsi="宋体"/>
                <w:sz w:val="18"/>
                <w:szCs w:val="18"/>
              </w:rPr>
              <w:t>an..1</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sz w:val="18"/>
                <w:szCs w:val="18"/>
              </w:rPr>
              <w:t>医疗器械注册申请受理结果通知代码表（</w:t>
            </w:r>
            <w:r>
              <w:rPr>
                <w:rFonts w:ascii="宋体" w:hAnsi="宋体"/>
                <w:sz w:val="18"/>
                <w:szCs w:val="18"/>
              </w:rPr>
              <w:t>CS04.0A.013</w:t>
            </w:r>
            <w:r>
              <w:rPr>
                <w:rFonts w:hint="eastAsia" w:ascii="宋体" w:hAnsi="宋体"/>
                <w:sz w:val="18"/>
                <w:szCs w:val="18"/>
              </w:rPr>
              <w:t>）中的值</w:t>
            </w: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DS004.#.009.009</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医疗器械注册申请的受理说明</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DE04.0B.037</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不受理说明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BSLSM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医疗器械注册申请不予受理的原因</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DE04.0B.038</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医疗器械（含体外诊断试剂）注册申请不受理说明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补正材料说明</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BZCLSM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医疗器械注册申请受理需要补正的材料</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DE04.0B.039</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医疗器械（含体外诊断试剂）注册申请补正材料说明</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受理问题</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SLWT</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医疗器械注册申请受理发现的问题</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ascii="宋体" w:hAnsi="宋体" w:cs="等线 Light"/>
                <w:color w:val="000000"/>
                <w:sz w:val="18"/>
                <w:szCs w:val="18"/>
              </w:rPr>
              <w:t>DE04.0B.040</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医疗器械（含体外诊断试剂）注册申请受理问题</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an..300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审批部门</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SPBM</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药品监督管理部门</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DE02.02.003</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机关名称</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DS004.#.009.014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kern w:val="0"/>
                <w:sz w:val="18"/>
                <w:szCs w:val="18"/>
              </w:rPr>
              <w:t>经办人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JBR</w:t>
            </w:r>
          </w:p>
        </w:tc>
        <w:tc>
          <w:tcPr>
            <w:tcW w:w="152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等线 Light"/>
                <w:color w:val="000000"/>
                <w:sz w:val="18"/>
                <w:szCs w:val="18"/>
              </w:rPr>
            </w:pPr>
            <w:r>
              <w:rPr>
                <w:rFonts w:hint="eastAsia" w:ascii="宋体" w:hAnsi="宋体" w:cs="Yu Mincho Light"/>
                <w:color w:val="000000"/>
                <w:sz w:val="18"/>
                <w:szCs w:val="18"/>
              </w:rPr>
              <w:t>医疗器械注册证批件经办人的姓名</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kern w:val="0"/>
                <w:sz w:val="18"/>
                <w:szCs w:val="18"/>
              </w:rPr>
            </w:pPr>
            <w:r>
              <w:rPr>
                <w:rFonts w:hint="eastAsia" w:ascii="宋体" w:hAnsi="宋体" w:cs="Yu Mincho Light"/>
                <w:color w:val="000000"/>
                <w:sz w:val="18"/>
                <w:szCs w:val="18"/>
              </w:rPr>
              <w:t>姓名</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6"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an..20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highlight w:val="yellow"/>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color w:val="000000"/>
                <w:sz w:val="18"/>
                <w:szCs w:val="18"/>
              </w:rPr>
            </w:pPr>
          </w:p>
        </w:tc>
      </w:tr>
      <w:tr>
        <w:trPr>
          <w:trHeight w:val="270" w:hRule="atLeast"/>
          <w:jc w:val="center"/>
        </w:trPr>
        <w:tc>
          <w:tcPr>
            <w:tcW w:w="839"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Yu Mincho Light"/>
                <w:color w:val="000000"/>
                <w:sz w:val="18"/>
                <w:szCs w:val="18"/>
              </w:rPr>
            </w:pPr>
            <w:r>
              <w:rPr>
                <w:rFonts w:hint="eastAsia" w:ascii="宋体" w:hAnsi="宋体"/>
                <w:color w:val="000000"/>
                <w:sz w:val="18"/>
                <w:szCs w:val="18"/>
              </w:rPr>
              <w:t>DS004.#.009.0</w:t>
            </w:r>
            <w:r>
              <w:rPr>
                <w:rFonts w:ascii="宋体" w:hAnsi="宋体"/>
                <w:color w:val="000000"/>
                <w:sz w:val="18"/>
                <w:szCs w:val="18"/>
              </w:rPr>
              <w:t>15</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olor w:val="000000"/>
                <w:kern w:val="0"/>
                <w:sz w:val="18"/>
                <w:szCs w:val="18"/>
              </w:rPr>
            </w:pPr>
            <w:r>
              <w:rPr>
                <w:rFonts w:hint="eastAsia" w:ascii="宋体" w:hAnsi="宋体"/>
                <w:color w:val="000000"/>
                <w:sz w:val="18"/>
                <w:szCs w:val="18"/>
              </w:rPr>
              <w:t>审查通过日期</w:t>
            </w:r>
          </w:p>
        </w:tc>
        <w:tc>
          <w:tcPr>
            <w:tcW w:w="84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color w:val="000000"/>
                <w:sz w:val="18"/>
                <w:szCs w:val="18"/>
              </w:rPr>
            </w:pPr>
            <w:r>
              <w:rPr>
                <w:rFonts w:hint="eastAsia" w:ascii="宋体" w:hAnsi="宋体"/>
                <w:color w:val="000000"/>
                <w:sz w:val="18"/>
                <w:szCs w:val="18"/>
              </w:rPr>
              <w:t>SCTGRQ</w:t>
            </w:r>
          </w:p>
        </w:tc>
        <w:tc>
          <w:tcPr>
            <w:tcW w:w="152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s="Yu Mincho Light"/>
                <w:color w:val="000000"/>
                <w:sz w:val="18"/>
                <w:szCs w:val="18"/>
              </w:rPr>
            </w:pPr>
            <w:r>
              <w:rPr>
                <w:rFonts w:hint="eastAsia" w:ascii="宋体" w:hAnsi="宋体"/>
                <w:color w:val="000000"/>
                <w:sz w:val="18"/>
                <w:szCs w:val="18"/>
              </w:rPr>
              <w:t>审查通过的日期</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w:t>
            </w:r>
          </w:p>
        </w:tc>
        <w:tc>
          <w:tcPr>
            <w:tcW w:w="76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3"/>
        <w:spacing w:before="156" w:after="156"/>
      </w:pPr>
      <w:bookmarkStart w:id="177" w:name="_Toc104741623"/>
      <w:r>
        <w:rPr>
          <w:rFonts w:hint="eastAsia"/>
        </w:rPr>
        <w:t>6.4 医疗器械注册技术审评数据子集</w:t>
      </w:r>
      <w:bookmarkEnd w:id="177"/>
    </w:p>
    <w:p>
      <w:pPr>
        <w:pStyle w:val="149"/>
        <w:spacing w:before="156" w:after="156"/>
        <w:ind w:firstLine="420"/>
        <w:rPr>
          <w:rFonts w:ascii="宋体" w:hAnsi="宋体"/>
          <w:color w:val="000000"/>
        </w:rPr>
      </w:pPr>
      <w:r>
        <w:rPr>
          <w:rFonts w:hint="eastAsia" w:ascii="宋体" w:hAnsi="宋体"/>
          <w:color w:val="000000"/>
        </w:rPr>
        <w:t>第二类、第三类医疗器械注册技术审评数据子集内容</w:t>
      </w:r>
      <w:r>
        <w:rPr>
          <w:rFonts w:hint="eastAsia" w:ascii="宋体" w:hAnsi="宋体" w:cs="Cambria Math"/>
          <w:color w:val="000000"/>
        </w:rPr>
        <w:t>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s="Cambria Math"/>
          <w:color w:val="000000"/>
        </w:rPr>
        <w:t>中涉及医疗器械产品和注册人基本信息外</w:t>
      </w:r>
      <w:r>
        <w:rPr>
          <w:rFonts w:hint="eastAsia" w:ascii="宋体" w:hAnsi="宋体"/>
          <w:color w:val="000000"/>
        </w:rPr>
        <w:t>，还包括：受理号、告知方式、送达方式和签收时间等，具体见表</w:t>
      </w:r>
      <w:r>
        <w:rPr>
          <w:rFonts w:ascii="宋体" w:hAnsi="宋体"/>
          <w:color w:val="000000"/>
        </w:rPr>
        <w:t>14</w:t>
      </w:r>
      <w:r>
        <w:rPr>
          <w:rFonts w:hint="eastAsia" w:ascii="宋体" w:hAnsi="宋体"/>
          <w:color w:val="000000"/>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14</w:t>
      </w:r>
      <w:r>
        <w:rPr>
          <w:rFonts w:hint="eastAsia" w:ascii="黑体" w:hAnsi="黑体"/>
          <w:color w:val="000000"/>
          <w:sz w:val="21"/>
          <w:szCs w:val="21"/>
        </w:rPr>
        <w:t>第二类、第三类医疗器械技术审评相关数据子集</w:t>
      </w:r>
    </w:p>
    <w:tbl>
      <w:tblPr>
        <w:tblStyle w:val="42"/>
        <w:tblW w:w="932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1104"/>
        <w:gridCol w:w="1447"/>
        <w:gridCol w:w="890"/>
        <w:gridCol w:w="879"/>
        <w:gridCol w:w="664"/>
        <w:gridCol w:w="744"/>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5" w:hRule="atLeast"/>
          <w:tblHeader/>
          <w:jc w:val="center"/>
        </w:trPr>
        <w:tc>
          <w:tcPr>
            <w:tcW w:w="839"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cs="Yu Mincho Light" w:asciiTheme="minorEastAsia" w:hAnsiTheme="minorEastAsia" w:eastAsiaTheme="minorEastAsia"/>
                <w:b/>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名称</w:t>
            </w:r>
          </w:p>
        </w:tc>
        <w:tc>
          <w:tcPr>
            <w:tcW w:w="110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数据项短名</w:t>
            </w:r>
          </w:p>
        </w:tc>
        <w:tc>
          <w:tcPr>
            <w:tcW w:w="144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w:t>
            </w:r>
          </w:p>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标识符</w:t>
            </w:r>
          </w:p>
        </w:tc>
        <w:tc>
          <w:tcPr>
            <w:tcW w:w="879"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w:t>
            </w:r>
          </w:p>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名称</w:t>
            </w:r>
          </w:p>
        </w:tc>
        <w:tc>
          <w:tcPr>
            <w:tcW w:w="66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数据类型</w:t>
            </w:r>
          </w:p>
        </w:tc>
        <w:tc>
          <w:tcPr>
            <w:tcW w:w="744"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表示格式</w:t>
            </w:r>
          </w:p>
        </w:tc>
        <w:tc>
          <w:tcPr>
            <w:tcW w:w="107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12" w:space="0"/>
              <w:left w:val="single" w:color="auto" w:sz="12" w:space="0"/>
              <w:bottom w:val="single" w:color="auto" w:sz="6" w:space="0"/>
              <w:right w:val="single" w:color="auto" w:sz="4" w:space="0"/>
            </w:tcBorders>
            <w:vAlign w:val="center"/>
          </w:tcPr>
          <w:p>
            <w:pPr>
              <w:widowControl/>
              <w:jc w:val="center"/>
              <w:rPr>
                <w:rFonts w:cs="Yu Mincho Ligh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DS004.#.010.001</w:t>
            </w:r>
          </w:p>
        </w:tc>
        <w:tc>
          <w:tcPr>
            <w:tcW w:w="890"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受理号</w:t>
            </w:r>
          </w:p>
        </w:tc>
        <w:tc>
          <w:tcPr>
            <w:tcW w:w="110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SLH</w:t>
            </w:r>
          </w:p>
        </w:tc>
        <w:tc>
          <w:tcPr>
            <w:tcW w:w="1447"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79"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66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4"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12"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12" w:space="0"/>
              <w:left w:val="single" w:color="auto" w:sz="4" w:space="0"/>
              <w:bottom w:val="single" w:color="auto" w:sz="6"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6" w:space="0"/>
              <w:left w:val="single" w:color="auto" w:sz="12" w:space="0"/>
              <w:bottom w:val="single" w:color="auto" w:sz="6" w:space="0"/>
              <w:right w:val="single" w:color="auto" w:sz="4" w:space="0"/>
            </w:tcBorders>
            <w:vAlign w:val="center"/>
          </w:tcPr>
          <w:p>
            <w:pPr>
              <w:widowControl/>
              <w:jc w:val="center"/>
              <w:rPr>
                <w:rFonts w:cs="Yu Mincho Light" w:asciiTheme="minorEastAsia" w:hAnsiTheme="minorEastAsia" w:eastAsiaTheme="minorEastAsia"/>
                <w:color w:val="000000"/>
                <w:kern w:val="0"/>
                <w:sz w:val="18"/>
                <w:szCs w:val="18"/>
              </w:rPr>
            </w:pPr>
            <w:r>
              <w:rPr>
                <w:rFonts w:hint="eastAsia" w:asciiTheme="minorEastAsia" w:hAnsiTheme="minorEastAsia" w:eastAsiaTheme="minorEastAsia"/>
                <w:color w:val="000000"/>
                <w:sz w:val="18"/>
                <w:szCs w:val="18"/>
              </w:rPr>
              <w:t>DS004.#.010.002</w:t>
            </w:r>
          </w:p>
        </w:tc>
        <w:tc>
          <w:tcPr>
            <w:tcW w:w="89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受理日期</w:t>
            </w:r>
          </w:p>
        </w:tc>
        <w:tc>
          <w:tcPr>
            <w:tcW w:w="110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S</w:t>
            </w:r>
            <w:r>
              <w:rPr>
                <w:rFonts w:ascii="宋体" w:hAnsi="宋体" w:cs="Yu Mincho Light"/>
                <w:color w:val="000000"/>
                <w:sz w:val="18"/>
                <w:szCs w:val="18"/>
              </w:rPr>
              <w:t>LRQ</w:t>
            </w:r>
          </w:p>
        </w:tc>
        <w:tc>
          <w:tcPr>
            <w:tcW w:w="1447"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受理单位对申请人的申请事项予以受理的日期</w:t>
            </w:r>
          </w:p>
        </w:tc>
        <w:tc>
          <w:tcPr>
            <w:tcW w:w="890"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日期</w:t>
            </w:r>
          </w:p>
        </w:tc>
        <w:tc>
          <w:tcPr>
            <w:tcW w:w="66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日期型</w:t>
            </w:r>
          </w:p>
        </w:tc>
        <w:tc>
          <w:tcPr>
            <w:tcW w:w="744"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6" w:space="0"/>
              <w:left w:val="single" w:color="auto" w:sz="4" w:space="0"/>
              <w:bottom w:val="single" w:color="auto" w:sz="6"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4" w:space="0"/>
              <w:bottom w:val="single" w:color="auto" w:sz="6"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6"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DS004.#.010.003</w:t>
            </w:r>
          </w:p>
        </w:tc>
        <w:tc>
          <w:tcPr>
            <w:tcW w:w="890"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审评报告编号</w:t>
            </w:r>
          </w:p>
        </w:tc>
        <w:tc>
          <w:tcPr>
            <w:tcW w:w="1104"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SPBGBH</w:t>
            </w:r>
          </w:p>
        </w:tc>
        <w:tc>
          <w:tcPr>
            <w:tcW w:w="144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医疗器械技术审评报告编号</w:t>
            </w:r>
          </w:p>
        </w:tc>
        <w:tc>
          <w:tcPr>
            <w:tcW w:w="890"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ascii="宋体" w:hAnsi="宋体" w:cs="等线 Light"/>
                <w:color w:val="000000"/>
                <w:sz w:val="18"/>
                <w:szCs w:val="18"/>
              </w:rPr>
              <w:t>DE04.0B.041</w:t>
            </w:r>
          </w:p>
        </w:tc>
        <w:tc>
          <w:tcPr>
            <w:tcW w:w="879"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olor w:val="000000"/>
                <w:kern w:val="0"/>
                <w:sz w:val="18"/>
                <w:szCs w:val="18"/>
              </w:rPr>
              <w:t>医疗器械（含体外诊断试剂）审评报告编号</w:t>
            </w:r>
          </w:p>
        </w:tc>
        <w:tc>
          <w:tcPr>
            <w:tcW w:w="66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an..200</w:t>
            </w:r>
          </w:p>
        </w:tc>
        <w:tc>
          <w:tcPr>
            <w:tcW w:w="107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6"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DS004.#.010.004</w:t>
            </w:r>
          </w:p>
        </w:tc>
        <w:tc>
          <w:tcPr>
            <w:tcW w:w="890" w:type="dxa"/>
            <w:tcBorders>
              <w:top w:val="single" w:color="auto" w:sz="6" w:space="0"/>
              <w:left w:val="single" w:color="auto" w:sz="4" w:space="0"/>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olor w:val="000000"/>
                <w:kern w:val="0"/>
                <w:sz w:val="18"/>
                <w:szCs w:val="18"/>
              </w:rPr>
              <w:t>原医疗器械注册证号</w:t>
            </w:r>
          </w:p>
        </w:tc>
        <w:tc>
          <w:tcPr>
            <w:tcW w:w="1104" w:type="dxa"/>
            <w:tcBorders>
              <w:top w:val="single" w:color="auto" w:sz="6"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YYLQXZCZH</w:t>
            </w:r>
          </w:p>
        </w:tc>
        <w:tc>
          <w:tcPr>
            <w:tcW w:w="144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根据法定程序获得的医疗器械产品合法身份证上的编号</w:t>
            </w:r>
          </w:p>
        </w:tc>
        <w:tc>
          <w:tcPr>
            <w:tcW w:w="890"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olor w:val="000000"/>
                <w:sz w:val="18"/>
                <w:szCs w:val="18"/>
              </w:rPr>
              <w:t>DE04.0B.076</w:t>
            </w:r>
          </w:p>
        </w:tc>
        <w:tc>
          <w:tcPr>
            <w:tcW w:w="879" w:type="dxa"/>
            <w:tcBorders>
              <w:top w:val="single" w:color="auto" w:sz="6" w:space="0"/>
              <w:left w:val="single" w:color="auto" w:sz="4" w:space="0"/>
              <w:bottom w:val="single" w:color="auto" w:sz="4" w:space="0"/>
              <w:right w:val="single" w:color="auto" w:sz="4" w:space="0"/>
            </w:tcBorders>
            <w:vAlign w:val="center"/>
          </w:tcPr>
          <w:p>
            <w:pPr>
              <w:jc w:val="center"/>
              <w:rPr>
                <w:rFonts w:ascii="宋体" w:hAnsi="宋体"/>
                <w:color w:val="000000"/>
                <w:kern w:val="0"/>
                <w:sz w:val="18"/>
                <w:szCs w:val="18"/>
              </w:rPr>
            </w:pPr>
            <w:r>
              <w:rPr>
                <w:rFonts w:hint="eastAsia" w:ascii="宋体" w:hAnsi="宋体" w:cs="等线 Light"/>
                <w:color w:val="000000"/>
                <w:sz w:val="18"/>
                <w:szCs w:val="18"/>
              </w:rPr>
              <w:t>医疗器械注册证号</w:t>
            </w:r>
          </w:p>
        </w:tc>
        <w:tc>
          <w:tcPr>
            <w:tcW w:w="66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44"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an..50</w:t>
            </w:r>
          </w:p>
        </w:tc>
        <w:tc>
          <w:tcPr>
            <w:tcW w:w="1077" w:type="dxa"/>
            <w:tcBorders>
              <w:top w:val="single" w:color="auto" w:sz="6"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按照《医疗器械注册与备案管理办法》规定的格式填写</w:t>
            </w:r>
          </w:p>
        </w:tc>
        <w:tc>
          <w:tcPr>
            <w:tcW w:w="794" w:type="dxa"/>
            <w:tcBorders>
              <w:top w:val="single" w:color="auto" w:sz="6"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产品概述</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C</w:t>
            </w:r>
            <w:r>
              <w:rPr>
                <w:rFonts w:ascii="宋体" w:hAnsi="宋体" w:cs="Yu Mincho Light"/>
                <w:color w:val="000000"/>
                <w:sz w:val="18"/>
                <w:szCs w:val="18"/>
              </w:rPr>
              <w:t>PGS</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产品概述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ascii="宋体" w:hAnsi="宋体" w:cs="Yu Mincho Light"/>
                <w:color w:val="000000"/>
                <w:sz w:val="18"/>
                <w:szCs w:val="18"/>
              </w:rPr>
              <w:t>DE04.0B.042</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医疗器械（含体外诊断试剂）产品概述</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bookmarkStart w:id="178" w:name="_Hlk89000071"/>
            <w:r>
              <w:rPr>
                <w:rFonts w:hint="eastAsia" w:ascii="宋体" w:hAnsi="宋体"/>
                <w:color w:val="000000"/>
                <w:kern w:val="0"/>
                <w:sz w:val="18"/>
                <w:szCs w:val="18"/>
              </w:rPr>
              <w:t>产品既往注册情况</w:t>
            </w:r>
            <w:bookmarkEnd w:id="178"/>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79" w:name="_Hlk89000079"/>
            <w:r>
              <w:rPr>
                <w:rFonts w:hint="eastAsia" w:ascii="宋体" w:hAnsi="宋体" w:cs="Yu Mincho Light"/>
                <w:color w:val="000000"/>
                <w:sz w:val="18"/>
                <w:szCs w:val="18"/>
              </w:rPr>
              <w:t>C</w:t>
            </w:r>
            <w:r>
              <w:rPr>
                <w:rFonts w:ascii="宋体" w:hAnsi="宋体" w:cs="Yu Mincho Light"/>
                <w:color w:val="000000"/>
                <w:sz w:val="18"/>
                <w:szCs w:val="18"/>
              </w:rPr>
              <w:t>PJWZCQK</w:t>
            </w:r>
            <w:bookmarkEnd w:id="179"/>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bookmarkStart w:id="180" w:name="_Hlk89000064"/>
            <w:r>
              <w:rPr>
                <w:rFonts w:hint="eastAsia" w:ascii="宋体" w:hAnsi="宋体"/>
                <w:color w:val="000000"/>
                <w:kern w:val="0"/>
                <w:sz w:val="18"/>
                <w:szCs w:val="18"/>
              </w:rPr>
              <w:t>同类产品及该产品既往注册情况</w:t>
            </w:r>
            <w:bookmarkEnd w:id="180"/>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bookmarkStart w:id="181" w:name="_Hlk89000119"/>
            <w:r>
              <w:rPr>
                <w:rFonts w:hint="eastAsia" w:ascii="宋体" w:hAnsi="宋体" w:cs="等线 Light"/>
                <w:color w:val="000000"/>
                <w:sz w:val="18"/>
                <w:szCs w:val="18"/>
              </w:rPr>
              <w:t>不小于16kb</w:t>
            </w:r>
            <w:bookmarkEnd w:id="181"/>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bookmarkStart w:id="182" w:name="_Hlk89000131"/>
            <w:r>
              <w:rPr>
                <w:rFonts w:hint="eastAsia" w:ascii="宋体" w:hAnsi="宋体"/>
                <w:color w:val="000000"/>
                <w:kern w:val="0"/>
                <w:sz w:val="18"/>
                <w:szCs w:val="18"/>
              </w:rPr>
              <w:t>主要评价内容</w:t>
            </w:r>
            <w:bookmarkEnd w:id="182"/>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83" w:name="_Hlk89000137"/>
            <w:r>
              <w:rPr>
                <w:rFonts w:hint="eastAsia" w:ascii="宋体" w:hAnsi="宋体" w:cs="Yu Mincho Light"/>
                <w:color w:val="000000"/>
                <w:sz w:val="18"/>
                <w:szCs w:val="18"/>
              </w:rPr>
              <w:t>Z</w:t>
            </w:r>
            <w:r>
              <w:rPr>
                <w:rFonts w:ascii="宋体" w:hAnsi="宋体" w:cs="Yu Mincho Light"/>
                <w:color w:val="000000"/>
                <w:sz w:val="18"/>
                <w:szCs w:val="18"/>
              </w:rPr>
              <w:t>YPJNR</w:t>
            </w:r>
            <w:bookmarkEnd w:id="183"/>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bookmarkStart w:id="184" w:name="_Hlk89000143"/>
            <w:r>
              <w:rPr>
                <w:rFonts w:hint="eastAsia" w:ascii="宋体" w:hAnsi="宋体"/>
                <w:color w:val="000000"/>
                <w:kern w:val="0"/>
                <w:sz w:val="18"/>
                <w:szCs w:val="18"/>
              </w:rPr>
              <w:t>有关产品安全性、有效性主要评价内容</w:t>
            </w:r>
            <w:bookmarkEnd w:id="184"/>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85" w:name="_Hlk89000197"/>
            <w:r>
              <w:rPr>
                <w:rFonts w:hint="eastAsia" w:ascii="宋体" w:hAnsi="宋体"/>
                <w:color w:val="000000"/>
                <w:kern w:val="0"/>
                <w:sz w:val="18"/>
                <w:szCs w:val="18"/>
              </w:rPr>
              <w:t>存在问题及主要补正意见</w:t>
            </w:r>
            <w:bookmarkEnd w:id="185"/>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86" w:name="_Hlk89000204"/>
            <w:r>
              <w:rPr>
                <w:rFonts w:hint="eastAsia" w:ascii="宋体" w:hAnsi="宋体" w:cs="Yu Mincho Light"/>
                <w:color w:val="000000"/>
                <w:sz w:val="18"/>
                <w:szCs w:val="18"/>
              </w:rPr>
              <w:t>C</w:t>
            </w:r>
            <w:r>
              <w:rPr>
                <w:rFonts w:ascii="宋体" w:hAnsi="宋体" w:cs="Yu Mincho Light"/>
                <w:color w:val="000000"/>
                <w:sz w:val="18"/>
                <w:szCs w:val="18"/>
              </w:rPr>
              <w:t>ZWTJZYBZYJ</w:t>
            </w:r>
            <w:bookmarkEnd w:id="186"/>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存在问题及主要补正意见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技术审评文档附件</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JSSPWDFJ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技术审评文档附件</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等线 Light"/>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技术审评综合意见</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JSSPZHYJ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s="Yu Mincho Light"/>
                <w:color w:val="000000"/>
                <w:sz w:val="18"/>
                <w:szCs w:val="18"/>
              </w:rPr>
              <w:t>技术审评综合意见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DE04.0B.005</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kern w:val="0"/>
                <w:sz w:val="18"/>
                <w:szCs w:val="18"/>
              </w:rPr>
              <w:t>医疗器械（含体外诊断试剂）注册申请意见</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其他附件</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TFJ</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olor w:val="000000"/>
                <w:kern w:val="0"/>
                <w:sz w:val="18"/>
                <w:szCs w:val="18"/>
              </w:rPr>
            </w:pPr>
            <w:r>
              <w:rPr>
                <w:rFonts w:hint="eastAsia" w:ascii="宋体" w:hAnsi="宋体" w:cs="Yu Mincho Light"/>
                <w:color w:val="000000"/>
                <w:sz w:val="18"/>
                <w:szCs w:val="18"/>
              </w:rPr>
              <w:t>医疗器械注册技术评审所要求的的其他附件材料</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DE04.0B.028</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等线 Light"/>
                <w:color w:val="000000"/>
                <w:sz w:val="18"/>
                <w:szCs w:val="18"/>
              </w:rPr>
            </w:pPr>
            <w:r>
              <w:rPr>
                <w:rFonts w:hint="eastAsia" w:ascii="宋体" w:hAnsi="宋体"/>
                <w:color w:val="000000"/>
                <w:sz w:val="18"/>
                <w:szCs w:val="18"/>
              </w:rPr>
              <w:t>附件</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二进制</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等线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主审人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Z</w:t>
            </w:r>
            <w:r>
              <w:rPr>
                <w:rFonts w:ascii="宋体" w:hAnsi="宋体" w:cs="Yu Mincho Light"/>
                <w:color w:val="000000"/>
                <w:sz w:val="18"/>
                <w:szCs w:val="18"/>
              </w:rPr>
              <w:t>SR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负责医疗器械注册申请技术审评工作的主审人员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主审日期</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Z</w:t>
            </w:r>
            <w:r>
              <w:rPr>
                <w:rFonts w:ascii="宋体" w:hAnsi="宋体" w:cs="Yu Mincho Light"/>
                <w:color w:val="000000"/>
                <w:sz w:val="18"/>
                <w:szCs w:val="18"/>
              </w:rPr>
              <w:t>SRQ</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负责医疗器械注册申请技术审评工作的主审人员出具审评意见的日期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复核人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F</w:t>
            </w:r>
            <w:r>
              <w:rPr>
                <w:rFonts w:ascii="宋体" w:hAnsi="宋体" w:cs="Yu Mincho Light"/>
                <w:color w:val="000000"/>
                <w:sz w:val="18"/>
                <w:szCs w:val="18"/>
              </w:rPr>
              <w:t>HR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负责医疗器械注册申请技术审评工作的复核人员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复核日期</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F</w:t>
            </w:r>
            <w:r>
              <w:rPr>
                <w:rFonts w:ascii="宋体" w:hAnsi="宋体" w:cs="Yu Mincho Light"/>
                <w:color w:val="000000"/>
                <w:sz w:val="18"/>
                <w:szCs w:val="18"/>
              </w:rPr>
              <w:t>HRQ</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负责医疗器械注册申请技术审评工作的复核人员出具复核意见的日期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4"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签发人</w:t>
            </w:r>
          </w:p>
        </w:tc>
        <w:tc>
          <w:tcPr>
            <w:tcW w:w="110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FR</w:t>
            </w:r>
          </w:p>
        </w:tc>
        <w:tc>
          <w:tcPr>
            <w:tcW w:w="14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负责医疗器械注册申请技术审评工作的签发人员</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kern w:val="0"/>
                <w:sz w:val="18"/>
                <w:szCs w:val="18"/>
              </w:rPr>
              <w:t>DE02.03.001</w:t>
            </w:r>
          </w:p>
        </w:tc>
        <w:tc>
          <w:tcPr>
            <w:tcW w:w="8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Yu Mincho Light"/>
                <w:color w:val="000000"/>
                <w:sz w:val="18"/>
                <w:szCs w:val="18"/>
              </w:rPr>
              <w:t>姓名</w:t>
            </w:r>
          </w:p>
        </w:tc>
        <w:tc>
          <w:tcPr>
            <w:tcW w:w="66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字符型</w:t>
            </w:r>
          </w:p>
        </w:tc>
        <w:tc>
          <w:tcPr>
            <w:tcW w:w="7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sz w:val="18"/>
                <w:szCs w:val="18"/>
              </w:rPr>
            </w:pPr>
            <w:r>
              <w:rPr>
                <w:rFonts w:hint="eastAsia" w:ascii="宋体" w:hAnsi="宋体" w:cs="Yu Mincho Light"/>
                <w:color w:val="000000"/>
                <w:sz w:val="18"/>
                <w:szCs w:val="18"/>
              </w:rPr>
              <w:t>an..20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39" w:type="dxa"/>
            <w:tcBorders>
              <w:top w:val="single" w:color="auto" w:sz="4" w:space="0"/>
              <w:left w:val="single" w:color="auto" w:sz="12" w:space="0"/>
              <w:bottom w:val="single" w:color="auto" w:sz="12" w:space="0"/>
              <w:right w:val="single" w:color="auto" w:sz="4" w:space="0"/>
            </w:tcBorders>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DS004.#.010.017</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签发日期</w:t>
            </w:r>
          </w:p>
        </w:tc>
        <w:tc>
          <w:tcPr>
            <w:tcW w:w="1104" w:type="dxa"/>
            <w:tcBorders>
              <w:top w:val="single" w:color="auto" w:sz="4" w:space="0"/>
              <w:left w:val="single" w:color="auto" w:sz="4" w:space="0"/>
              <w:bottom w:val="single" w:color="auto" w:sz="12"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Yu Mincho Light"/>
                <w:color w:val="000000"/>
                <w:sz w:val="18"/>
                <w:szCs w:val="18"/>
              </w:rPr>
              <w:t>Q</w:t>
            </w:r>
            <w:r>
              <w:rPr>
                <w:rFonts w:ascii="宋体" w:hAnsi="宋体" w:cs="Yu Mincho Light"/>
                <w:color w:val="000000"/>
                <w:sz w:val="18"/>
                <w:szCs w:val="18"/>
              </w:rPr>
              <w:t>SRQ</w:t>
            </w:r>
          </w:p>
        </w:tc>
        <w:tc>
          <w:tcPr>
            <w:tcW w:w="144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负责医疗器械注册申请技术审评工作的签发人员签发审评报告的日期</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DE05.01.010</w:t>
            </w:r>
          </w:p>
        </w:tc>
        <w:tc>
          <w:tcPr>
            <w:tcW w:w="879"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kern w:val="0"/>
                <w:sz w:val="18"/>
                <w:szCs w:val="18"/>
              </w:rPr>
            </w:pPr>
            <w:r>
              <w:rPr>
                <w:rFonts w:hint="eastAsia" w:ascii="宋体" w:hAnsi="宋体" w:cs="等线 Light"/>
                <w:color w:val="000000"/>
                <w:sz w:val="18"/>
                <w:szCs w:val="18"/>
              </w:rPr>
              <w:t>日期</w:t>
            </w:r>
          </w:p>
        </w:tc>
        <w:tc>
          <w:tcPr>
            <w:tcW w:w="664"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日期型</w:t>
            </w:r>
          </w:p>
        </w:tc>
        <w:tc>
          <w:tcPr>
            <w:tcW w:w="744"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12"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3"/>
        <w:spacing w:before="156" w:after="156"/>
      </w:pPr>
      <w:bookmarkStart w:id="187" w:name="_Toc104741624"/>
      <w:bookmarkStart w:id="188" w:name="_Hlk88948596"/>
      <w:bookmarkStart w:id="189" w:name="_Toc74253182"/>
      <w:bookmarkStart w:id="190" w:name="_Toc69906105"/>
      <w:r>
        <w:rPr>
          <w:rFonts w:hint="eastAsia"/>
        </w:rPr>
        <w:t>6.5  医疗器械注册质量管理体系核查相关数据子集</w:t>
      </w:r>
      <w:bookmarkEnd w:id="187"/>
    </w:p>
    <w:p>
      <w:pPr>
        <w:pStyle w:val="149"/>
        <w:spacing w:before="156" w:after="156"/>
        <w:ind w:firstLine="420"/>
        <w:rPr>
          <w:rFonts w:ascii="宋体" w:hAnsi="宋体"/>
          <w:color w:val="000000"/>
        </w:rPr>
      </w:pPr>
      <w:bookmarkStart w:id="191" w:name="_Hlk88948533"/>
      <w:r>
        <w:rPr>
          <w:rFonts w:hint="eastAsia" w:ascii="宋体" w:hAnsi="宋体"/>
          <w:color w:val="000000"/>
        </w:rPr>
        <w:t>第二类、第三类医疗器械质量体系核查相关数据子集内容</w:t>
      </w:r>
      <w:r>
        <w:rPr>
          <w:rFonts w:hint="eastAsia" w:ascii="宋体" w:hAnsi="宋体" w:cs="Cambria Math"/>
          <w:color w:val="000000"/>
        </w:rPr>
        <w:t>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s="Cambria Math"/>
          <w:color w:val="000000"/>
        </w:rPr>
        <w:t>中涉及医疗器械产品和注册人基本信息外，还包括：注册申请人组织机构图、环境检测报告复印件、企业质量管理体系自查报告和检查依据等，具体</w:t>
      </w:r>
      <w:r>
        <w:rPr>
          <w:rFonts w:hint="eastAsia" w:ascii="宋体" w:hAnsi="宋体"/>
          <w:color w:val="000000"/>
        </w:rPr>
        <w:t>见表</w:t>
      </w:r>
      <w:r>
        <w:rPr>
          <w:rFonts w:ascii="宋体" w:hAnsi="宋体"/>
          <w:color w:val="000000"/>
        </w:rPr>
        <w:t>15</w:t>
      </w:r>
      <w:r>
        <w:rPr>
          <w:rFonts w:hint="eastAsia" w:ascii="宋体" w:hAnsi="宋体"/>
          <w:color w:val="000000"/>
        </w:rPr>
        <w:t>：</w:t>
      </w:r>
      <w:bookmarkEnd w:id="191"/>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15</w:t>
      </w:r>
      <w:r>
        <w:rPr>
          <w:rFonts w:hint="eastAsia" w:ascii="黑体" w:hAnsi="黑体"/>
          <w:color w:val="000000"/>
          <w:sz w:val="21"/>
          <w:szCs w:val="21"/>
        </w:rPr>
        <w:t>第二类、第三类医疗器械质量体系核查相关数据子集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60"/>
        <w:gridCol w:w="951"/>
        <w:gridCol w:w="886"/>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5" w:hRule="atLeast"/>
          <w:tblHeader/>
          <w:jc w:val="center"/>
        </w:trPr>
        <w:tc>
          <w:tcPr>
            <w:tcW w:w="890"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hint="eastAsia" w:ascii="宋体" w:hAnsi="宋体"/>
                <w:b/>
                <w:bCs/>
                <w:sz w:val="18"/>
                <w:szCs w:val="18"/>
              </w:rPr>
              <w:t>数据项</w:t>
            </w:r>
            <w:r>
              <w:rPr>
                <w:rFonts w:hint="eastAsia" w:ascii="宋体" w:hAnsi="宋体"/>
                <w:b/>
                <w:bCs/>
                <w:sz w:val="18"/>
                <w:szCs w:val="18"/>
              </w:rPr>
              <w:br w:type="textWrapping"/>
            </w:r>
            <w:r>
              <w:rPr>
                <w:rFonts w:hint="eastAsia" w:ascii="宋体" w:hAnsi="宋体"/>
                <w:b/>
                <w:bCs/>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w:t>
            </w:r>
            <w:r>
              <w:rPr>
                <w:rFonts w:hint="eastAsia" w:ascii="宋体" w:hAnsi="宋体" w:cs="Symbol"/>
                <w:b/>
                <w:sz w:val="18"/>
                <w:szCs w:val="18"/>
              </w:rPr>
              <w:t xml:space="preserve"> </w:t>
            </w:r>
            <w:r>
              <w:rPr>
                <w:rFonts w:ascii="宋体" w:hAnsi="宋体" w:cs="Symbol"/>
                <w:b/>
                <w:sz w:val="18"/>
                <w:szCs w:val="18"/>
              </w:rPr>
              <w:t>名称</w:t>
            </w:r>
          </w:p>
        </w:tc>
        <w:tc>
          <w:tcPr>
            <w:tcW w:w="845"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数据项短名</w:t>
            </w:r>
          </w:p>
        </w:tc>
        <w:tc>
          <w:tcPr>
            <w:tcW w:w="152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数据元</w:t>
            </w:r>
            <w:r>
              <w:rPr>
                <w:rFonts w:hint="eastAsia" w:ascii="宋体" w:hAnsi="宋体" w:cs="Symbol"/>
                <w:b/>
                <w:sz w:val="18"/>
                <w:szCs w:val="18"/>
              </w:rPr>
              <w:t xml:space="preserve"> </w:t>
            </w:r>
            <w:r>
              <w:rPr>
                <w:rFonts w:ascii="宋体" w:hAnsi="宋体" w:cs="Symbol"/>
                <w:b/>
                <w:sz w:val="18"/>
                <w:szCs w:val="18"/>
              </w:rPr>
              <w:t>名称</w:t>
            </w:r>
          </w:p>
        </w:tc>
        <w:tc>
          <w:tcPr>
            <w:tcW w:w="76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数据类型</w:t>
            </w:r>
          </w:p>
        </w:tc>
        <w:tc>
          <w:tcPr>
            <w:tcW w:w="951"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表示格式</w:t>
            </w:r>
          </w:p>
        </w:tc>
        <w:tc>
          <w:tcPr>
            <w:tcW w:w="886"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sz w:val="18"/>
                <w:szCs w:val="18"/>
              </w:rPr>
            </w:pPr>
            <w:r>
              <w:rPr>
                <w:rFonts w:ascii="宋体" w:hAnsi="宋体" w:cs="Symbol"/>
                <w:b/>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sz w:val="18"/>
                <w:szCs w:val="18"/>
              </w:rPr>
            </w:pPr>
            <w:r>
              <w:rPr>
                <w:rFonts w:ascii="宋体" w:hAnsi="宋体" w:cs="Symbol"/>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sz w:val="18"/>
                <w:szCs w:val="18"/>
              </w:rPr>
            </w:pPr>
            <w:r>
              <w:rPr>
                <w:rFonts w:hint="eastAsia" w:ascii="宋体" w:hAnsi="宋体" w:cs="Symbol"/>
                <w:sz w:val="18"/>
                <w:szCs w:val="18"/>
              </w:rPr>
              <w:t>申请人基本情况表</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sz w:val="18"/>
                <w:szCs w:val="18"/>
              </w:rPr>
            </w:pPr>
            <w:r>
              <w:rPr>
                <w:rFonts w:ascii="宋体" w:hAnsi="宋体" w:cs="Symbol"/>
                <w:sz w:val="18"/>
                <w:szCs w:val="18"/>
              </w:rPr>
              <w:t>SQRJBQKB</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sz w:val="18"/>
                <w:szCs w:val="18"/>
              </w:rPr>
            </w:pPr>
            <w:r>
              <w:rPr>
                <w:rFonts w:hint="eastAsia" w:ascii="宋体" w:hAnsi="宋体" w:cs="Symbol"/>
                <w:sz w:val="18"/>
                <w:szCs w:val="18"/>
              </w:rPr>
              <w:t>医疗器械注册申请人基本情况</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申请人组织机构图</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ZZJGT</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医疗器械注册申请人组织机构图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2" w:name="_Hlk89000986"/>
            <w:r>
              <w:rPr>
                <w:rFonts w:hint="eastAsia" w:ascii="宋体" w:hAnsi="宋体" w:cs="Symbol"/>
                <w:sz w:val="18"/>
                <w:szCs w:val="18"/>
              </w:rPr>
              <w:t>企业总平面布置图、生产区域分布图</w:t>
            </w:r>
            <w:bookmarkEnd w:id="192"/>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3" w:name="_Hlk89000992"/>
            <w:r>
              <w:rPr>
                <w:rFonts w:hint="eastAsia" w:ascii="宋体" w:hAnsi="宋体" w:cs="Symbol"/>
                <w:sz w:val="18"/>
                <w:szCs w:val="18"/>
              </w:rPr>
              <w:t>Q</w:t>
            </w:r>
            <w:r>
              <w:rPr>
                <w:rFonts w:ascii="宋体" w:hAnsi="宋体" w:cs="Symbol"/>
                <w:sz w:val="18"/>
                <w:szCs w:val="18"/>
              </w:rPr>
              <w:t>YZPMBZT</w:t>
            </w:r>
            <w:r>
              <w:rPr>
                <w:rFonts w:hint="eastAsia" w:ascii="宋体" w:hAnsi="宋体" w:cs="Symbol"/>
                <w:sz w:val="18"/>
                <w:szCs w:val="18"/>
              </w:rPr>
              <w:t>、S</w:t>
            </w:r>
            <w:r>
              <w:rPr>
                <w:rFonts w:ascii="宋体" w:hAnsi="宋体" w:cs="Symbol"/>
                <w:sz w:val="18"/>
                <w:szCs w:val="18"/>
              </w:rPr>
              <w:t>CQYFBT</w:t>
            </w:r>
            <w:bookmarkEnd w:id="193"/>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医疗器械企业总平面布置图、生产区域分布图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4" w:name="_Hlk89001045"/>
            <w:r>
              <w:rPr>
                <w:rFonts w:hint="eastAsia" w:ascii="宋体" w:hAnsi="宋体" w:cs="Symbol"/>
                <w:sz w:val="18"/>
                <w:szCs w:val="18"/>
              </w:rPr>
              <w:t>环境检测报告（附平面布局图）复印件</w:t>
            </w:r>
            <w:bookmarkEnd w:id="194"/>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5" w:name="_Hlk89001053"/>
            <w:r>
              <w:rPr>
                <w:rFonts w:hint="eastAsia" w:ascii="宋体" w:hAnsi="宋体" w:cs="Symbol"/>
                <w:sz w:val="18"/>
                <w:szCs w:val="18"/>
              </w:rPr>
              <w:t>H</w:t>
            </w:r>
            <w:r>
              <w:rPr>
                <w:rFonts w:ascii="宋体" w:hAnsi="宋体" w:cs="Symbol"/>
                <w:sz w:val="18"/>
                <w:szCs w:val="18"/>
              </w:rPr>
              <w:t>JJCBG</w:t>
            </w:r>
            <w:r>
              <w:rPr>
                <w:rFonts w:hint="eastAsia" w:ascii="宋体" w:hAnsi="宋体" w:cs="Symbol"/>
                <w:sz w:val="18"/>
                <w:szCs w:val="18"/>
              </w:rPr>
              <w:t>（FP</w:t>
            </w:r>
            <w:r>
              <w:rPr>
                <w:rFonts w:ascii="宋体" w:hAnsi="宋体" w:cs="Symbol"/>
                <w:sz w:val="18"/>
                <w:szCs w:val="18"/>
              </w:rPr>
              <w:t>M</w:t>
            </w:r>
            <w:r>
              <w:rPr>
                <w:rFonts w:hint="eastAsia" w:ascii="宋体" w:hAnsi="宋体" w:cs="Symbol"/>
                <w:sz w:val="18"/>
                <w:szCs w:val="18"/>
              </w:rPr>
              <w:t>B</w:t>
            </w:r>
            <w:r>
              <w:rPr>
                <w:rFonts w:ascii="宋体" w:hAnsi="宋体" w:cs="Symbol"/>
                <w:sz w:val="18"/>
                <w:szCs w:val="18"/>
              </w:rPr>
              <w:t>JT</w:t>
            </w:r>
            <w:r>
              <w:rPr>
                <w:rFonts w:hint="eastAsia" w:ascii="宋体" w:hAnsi="宋体" w:cs="Symbol"/>
                <w:sz w:val="18"/>
                <w:szCs w:val="18"/>
              </w:rPr>
              <w:t>）</w:t>
            </w:r>
            <w:r>
              <w:rPr>
                <w:rFonts w:ascii="宋体" w:hAnsi="宋体" w:cs="Symbol"/>
                <w:sz w:val="18"/>
                <w:szCs w:val="18"/>
              </w:rPr>
              <w:t>FYJ</w:t>
            </w:r>
            <w:bookmarkEnd w:id="195"/>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医疗器械企业环境检测报告复印件</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适用于生产过程中有净化要求的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产品生产工艺流程图</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C</w:t>
            </w:r>
            <w:r>
              <w:rPr>
                <w:rFonts w:ascii="宋体" w:hAnsi="宋体" w:cs="Symbol"/>
                <w:sz w:val="18"/>
                <w:szCs w:val="18"/>
              </w:rPr>
              <w:t>PSCGYLCT</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医疗器械产品生产工艺流程图</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196" w:name="_Hlk88924218"/>
            <w:r>
              <w:rPr>
                <w:rFonts w:hint="eastAsia" w:ascii="宋体" w:hAnsi="宋体" w:cs="Symbol"/>
                <w:sz w:val="18"/>
                <w:szCs w:val="18"/>
              </w:rPr>
              <w:t>主要生产设备和检验设备目录</w:t>
            </w:r>
            <w:bookmarkEnd w:id="196"/>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7" w:name="_Hlk89001126"/>
            <w:r>
              <w:rPr>
                <w:rFonts w:hint="eastAsia" w:ascii="宋体" w:hAnsi="宋体" w:cs="Symbol"/>
                <w:sz w:val="18"/>
                <w:szCs w:val="18"/>
              </w:rPr>
              <w:t>Z</w:t>
            </w:r>
            <w:r>
              <w:rPr>
                <w:rFonts w:ascii="宋体" w:hAnsi="宋体" w:cs="Symbol"/>
                <w:sz w:val="18"/>
                <w:szCs w:val="18"/>
              </w:rPr>
              <w:t>YSCSBHJYSBML</w:t>
            </w:r>
            <w:bookmarkEnd w:id="197"/>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医疗器械主要生产设备和检验设备目录</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质量管理体系自查报告</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8" w:name="_Hlk89001163"/>
            <w:r>
              <w:rPr>
                <w:rFonts w:ascii="宋体" w:hAnsi="宋体" w:cs="Symbol"/>
                <w:sz w:val="18"/>
                <w:szCs w:val="18"/>
              </w:rPr>
              <w:t>ZLGLTXZCBG</w:t>
            </w:r>
            <w:bookmarkEnd w:id="198"/>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医疗器械企业质量管理体系自查报告</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对比说明</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199" w:name="_Hlk89001235"/>
            <w:r>
              <w:rPr>
                <w:rFonts w:ascii="宋体" w:hAnsi="宋体" w:cs="Symbol"/>
                <w:sz w:val="18"/>
                <w:szCs w:val="18"/>
              </w:rPr>
              <w:t>DBSM</w:t>
            </w:r>
            <w:bookmarkEnd w:id="199"/>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医疗器械拟核查产品与既往已通过核查产品的对比说明</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等线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生产制造信息</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S</w:t>
            </w:r>
            <w:r>
              <w:rPr>
                <w:rFonts w:ascii="宋体" w:hAnsi="宋体" w:cs="Symbol"/>
                <w:sz w:val="18"/>
                <w:szCs w:val="18"/>
              </w:rPr>
              <w:t>CZZXX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医疗器械生产制造信息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质量管理体系程序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hint="eastAsia" w:ascii="宋体" w:hAnsi="宋体" w:cs="Symbol"/>
                <w:sz w:val="18"/>
                <w:szCs w:val="18"/>
              </w:rPr>
              <w:t>Z</w:t>
            </w:r>
            <w:r>
              <w:rPr>
                <w:rFonts w:ascii="宋体" w:hAnsi="宋体" w:cs="Symbol"/>
                <w:sz w:val="18"/>
                <w:szCs w:val="18"/>
              </w:rPr>
              <w:t>LGLTXCX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医疗器械质量管理体系程序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bookmarkStart w:id="200" w:name="_Hlk89001346"/>
            <w:r>
              <w:rPr>
                <w:rFonts w:hint="eastAsia" w:ascii="宋体" w:hAnsi="宋体" w:cs="Cambria Math"/>
                <w:sz w:val="18"/>
                <w:szCs w:val="18"/>
              </w:rPr>
              <w:t>二进制</w:t>
            </w:r>
            <w:bookmarkEnd w:id="200"/>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201" w:name="_Hlk89001361"/>
            <w:r>
              <w:rPr>
                <w:rFonts w:hint="eastAsia" w:ascii="宋体" w:hAnsi="宋体" w:cs="Symbol"/>
                <w:sz w:val="18"/>
                <w:szCs w:val="18"/>
              </w:rPr>
              <w:t>管理职责程序</w:t>
            </w:r>
            <w:bookmarkEnd w:id="201"/>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bookmarkStart w:id="202" w:name="_Hlk89001378"/>
            <w:r>
              <w:rPr>
                <w:rFonts w:ascii="宋体" w:hAnsi="宋体" w:cs="Symbol"/>
                <w:sz w:val="18"/>
                <w:szCs w:val="18"/>
              </w:rPr>
              <w:t>GLZZCX</w:t>
            </w:r>
            <w:bookmarkEnd w:id="202"/>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医疗器械管理职责程序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bookmarkStart w:id="203" w:name="_Hlk89001402"/>
            <w:r>
              <w:rPr>
                <w:rFonts w:hint="eastAsia" w:ascii="宋体" w:hAnsi="宋体" w:cs="Symbol"/>
                <w:sz w:val="18"/>
                <w:szCs w:val="18"/>
              </w:rPr>
              <w:t>资源管理程序</w:t>
            </w:r>
            <w:bookmarkEnd w:id="203"/>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ZYGLCX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医疗器械资源管理程序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ascii="宋体" w:hAnsi="宋体"/>
                <w:color w:val="000000"/>
                <w:sz w:val="18"/>
                <w:szCs w:val="18"/>
              </w:rPr>
            </w:pPr>
            <w:r>
              <w:rPr>
                <w:rFonts w:hint="eastAsia" w:ascii="宋体" w:hAnsi="宋体"/>
                <w:sz w:val="18"/>
                <w:szCs w:val="18"/>
              </w:rPr>
              <w:t>DS004.*.011.01</w:t>
            </w:r>
            <w:r>
              <w:rPr>
                <w:rFonts w:ascii="宋体" w:hAnsi="宋体"/>
                <w:sz w:val="18"/>
                <w:szCs w:val="18"/>
              </w:rPr>
              <w:t>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产品实现程序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Yu Mincho Light"/>
                <w:color w:val="000000"/>
                <w:sz w:val="18"/>
                <w:szCs w:val="18"/>
              </w:rPr>
            </w:pPr>
            <w:r>
              <w:rPr>
                <w:rFonts w:ascii="宋体" w:hAnsi="宋体" w:cs="Symbol"/>
                <w:sz w:val="18"/>
                <w:szCs w:val="18"/>
              </w:rPr>
              <w:t>CPSXCX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医疗器械产品实现程序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等线 Light"/>
                <w:color w:val="000000"/>
                <w:sz w:val="18"/>
                <w:szCs w:val="18"/>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000000"/>
                <w:sz w:val="18"/>
                <w:szCs w:val="18"/>
              </w:rPr>
            </w:pPr>
            <w:r>
              <w:rPr>
                <w:rFonts w:hint="eastAsia" w:ascii="宋体" w:hAnsi="宋体"/>
                <w:sz w:val="18"/>
                <w:szCs w:val="18"/>
              </w:rPr>
              <w:t>DS004.*.011.01</w:t>
            </w:r>
            <w:r>
              <w:rPr>
                <w:rFonts w:ascii="宋体" w:hAnsi="宋体"/>
                <w:sz w:val="18"/>
                <w:szCs w:val="18"/>
              </w:rPr>
              <w:t>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质量管理体系的测量、分析和改进程序</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Yu Mincho Light"/>
                <w:color w:val="000000"/>
                <w:sz w:val="18"/>
                <w:szCs w:val="18"/>
              </w:rPr>
            </w:pPr>
            <w:r>
              <w:rPr>
                <w:rFonts w:ascii="宋体" w:hAnsi="宋体" w:cs="Symbol"/>
                <w:sz w:val="18"/>
                <w:szCs w:val="18"/>
              </w:rPr>
              <w:t>ZLGLTXDCL</w:t>
            </w:r>
            <w:r>
              <w:rPr>
                <w:rFonts w:hint="eastAsia" w:ascii="宋体" w:hAnsi="宋体" w:cs="Symbol"/>
                <w:sz w:val="18"/>
                <w:szCs w:val="18"/>
              </w:rPr>
              <w:t>、F</w:t>
            </w:r>
            <w:r>
              <w:rPr>
                <w:rFonts w:ascii="宋体" w:hAnsi="宋体" w:cs="Symbol"/>
                <w:sz w:val="18"/>
                <w:szCs w:val="18"/>
              </w:rPr>
              <w:t>XHGJCX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医疗器械的质量管理体系的测量、分析和改进程序</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rPr>
                <w:rFonts w:hint="eastAsia" w:ascii="宋体" w:hAnsi="宋体"/>
                <w:color w:val="000000"/>
                <w:sz w:val="18"/>
                <w:szCs w:val="18"/>
              </w:rPr>
            </w:pPr>
            <w:r>
              <w:rPr>
                <w:rFonts w:hint="eastAsia" w:ascii="宋体" w:hAnsi="宋体"/>
                <w:sz w:val="18"/>
                <w:szCs w:val="18"/>
              </w:rPr>
              <w:t>DS004.*.011.01</w:t>
            </w:r>
            <w:r>
              <w:rPr>
                <w:rFonts w:ascii="宋体" w:hAnsi="宋体"/>
                <w:sz w:val="18"/>
                <w:szCs w:val="18"/>
              </w:rPr>
              <w:t>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其他质量体系程序信息</w:t>
            </w:r>
          </w:p>
        </w:tc>
        <w:tc>
          <w:tcPr>
            <w:tcW w:w="845"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宋体" w:hAnsi="宋体" w:cs="Yu Mincho Light"/>
                <w:color w:val="000000"/>
                <w:sz w:val="18"/>
                <w:szCs w:val="18"/>
              </w:rPr>
            </w:pPr>
            <w:r>
              <w:rPr>
                <w:rFonts w:ascii="宋体" w:hAnsi="宋体" w:cs="Symbol"/>
                <w:sz w:val="18"/>
                <w:szCs w:val="18"/>
              </w:rPr>
              <w:t>QTZLTXCXXX</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对医疗器械注册申请较为重要的其他信息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DE04.0B.028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Symbol"/>
                <w:sz w:val="18"/>
                <w:szCs w:val="18"/>
              </w:rPr>
              <w:t>附件</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cs="等线 Light"/>
                <w:color w:val="000000"/>
                <w:sz w:val="18"/>
                <w:szCs w:val="18"/>
              </w:rPr>
            </w:pPr>
            <w:r>
              <w:rPr>
                <w:rFonts w:hint="eastAsia" w:ascii="宋体" w:hAnsi="宋体" w:cs="Cambria Math"/>
                <w:sz w:val="18"/>
                <w:szCs w:val="18"/>
              </w:rPr>
              <w:t>二进制</w:t>
            </w:r>
          </w:p>
        </w:tc>
        <w:tc>
          <w:tcPr>
            <w:tcW w:w="9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Cs w:val="21"/>
              </w:rPr>
            </w:pPr>
            <w:r>
              <w:rPr>
                <w:rFonts w:hint="eastAsia" w:ascii="宋体" w:hAnsi="宋体" w:cs="Cambria Math"/>
                <w:sz w:val="18"/>
                <w:szCs w:val="18"/>
              </w:rPr>
              <w:t>二进制</w:t>
            </w:r>
          </w:p>
        </w:tc>
        <w:tc>
          <w:tcPr>
            <w:tcW w:w="88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Cambria Math"/>
                <w:sz w:val="18"/>
                <w:szCs w:val="18"/>
              </w:rPr>
              <w:t>不小于16kb</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bookmarkEnd w:id="188"/>
    </w:tbl>
    <w:p>
      <w:pPr>
        <w:pStyle w:val="3"/>
        <w:spacing w:before="156" w:after="156"/>
      </w:pPr>
      <w:bookmarkStart w:id="204" w:name="_Toc104741625"/>
      <w:r>
        <w:rPr>
          <w:rFonts w:hint="eastAsia"/>
        </w:rPr>
        <w:t>6.6  医疗器械临床评价相关数据子集</w:t>
      </w:r>
      <w:bookmarkEnd w:id="189"/>
      <w:bookmarkEnd w:id="190"/>
      <w:bookmarkEnd w:id="204"/>
    </w:p>
    <w:p>
      <w:pPr>
        <w:pStyle w:val="149"/>
        <w:spacing w:before="156" w:beforeLines="50" w:after="156" w:afterLines="50"/>
        <w:ind w:firstLine="0" w:firstLineChars="0"/>
        <w:outlineLvl w:val="2"/>
        <w:rPr>
          <w:rFonts w:ascii="黑体" w:hAnsi="黑体" w:eastAsia="黑体"/>
        </w:rPr>
      </w:pPr>
      <w:bookmarkStart w:id="205" w:name="_Toc104741626"/>
      <w:bookmarkStart w:id="206" w:name="_Toc104154302"/>
      <w:bookmarkStart w:id="207" w:name="_Toc32446"/>
      <w:bookmarkStart w:id="208" w:name="_Toc69906106"/>
      <w:bookmarkStart w:id="209" w:name="_Toc74253183"/>
      <w:r>
        <w:rPr>
          <w:rFonts w:hint="eastAsia" w:ascii="黑体" w:hAnsi="黑体" w:eastAsia="黑体"/>
        </w:rPr>
        <w:t>6.6.1</w:t>
      </w:r>
      <w:r>
        <w:rPr>
          <w:rFonts w:ascii="黑体" w:hAnsi="黑体" w:eastAsia="黑体"/>
        </w:rPr>
        <w:t xml:space="preserve"> </w:t>
      </w:r>
      <w:r>
        <w:rPr>
          <w:rFonts w:hint="eastAsia" w:ascii="黑体" w:hAnsi="黑体" w:eastAsia="黑体"/>
        </w:rPr>
        <w:t>第二类、第三类医疗器械免临床实验数据子集</w:t>
      </w:r>
      <w:bookmarkEnd w:id="205"/>
      <w:bookmarkEnd w:id="206"/>
      <w:bookmarkEnd w:id="207"/>
    </w:p>
    <w:p>
      <w:pPr>
        <w:pStyle w:val="149"/>
        <w:spacing w:before="156" w:after="156"/>
        <w:ind w:firstLine="420"/>
        <w:rPr>
          <w:rFonts w:ascii="宋体" w:hAnsi="宋体"/>
          <w:color w:val="000000"/>
        </w:rPr>
      </w:pPr>
      <w:r>
        <w:rPr>
          <w:rFonts w:hint="eastAsia" w:ascii="宋体" w:hAnsi="宋体"/>
          <w:color w:val="000000"/>
        </w:rPr>
        <w:t>第二类、第三类医疗器械免临床实验相关数据子集内容除符合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中涉及医疗器械产品和注册人基本信息外，还包括：对比资料、对比表和相应支持性资料等，具体见表</w:t>
      </w:r>
      <w:r>
        <w:rPr>
          <w:rFonts w:ascii="宋体" w:hAnsi="宋体"/>
          <w:color w:val="000000"/>
        </w:rPr>
        <w:t>16</w:t>
      </w:r>
      <w:r>
        <w:rPr>
          <w:rFonts w:hint="eastAsia" w:ascii="宋体" w:hAnsi="宋体"/>
          <w:color w:val="000000"/>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16</w:t>
      </w:r>
      <w:r>
        <w:rPr>
          <w:rFonts w:hint="eastAsia" w:ascii="黑体" w:hAnsi="黑体"/>
          <w:color w:val="000000"/>
          <w:sz w:val="21"/>
          <w:szCs w:val="21"/>
        </w:rPr>
        <w:t>第二类、第三类医疗器械免临床试验相关数据子集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cs="等线 Light" w:asciiTheme="minorEastAsia" w:hAnsiTheme="minorEastAsia" w:eastAsiaTheme="minorEastAsia"/>
                <w:b/>
                <w:bCs/>
                <w:color w:val="000000"/>
                <w:sz w:val="18"/>
                <w:szCs w:val="18"/>
              </w:rPr>
            </w:pPr>
            <w:r>
              <w:rPr>
                <w:rFonts w:hint="eastAsia" w:asciiTheme="minorEastAsia" w:hAnsiTheme="minorEastAsia" w:eastAsiaTheme="minorEastAsia"/>
                <w:b/>
                <w:bCs/>
                <w:color w:val="000000"/>
                <w:sz w:val="18"/>
                <w:szCs w:val="18"/>
              </w:rPr>
              <w:t>数据项</w:t>
            </w:r>
            <w:r>
              <w:rPr>
                <w:rFonts w:hint="eastAsia" w:asciiTheme="minorEastAsia" w:hAnsiTheme="minorEastAsia" w:eastAsiaTheme="minorEastAsia"/>
                <w:b/>
                <w:bCs/>
                <w:color w:val="000000"/>
                <w:sz w:val="18"/>
                <w:szCs w:val="18"/>
              </w:rPr>
              <w:br w:type="textWrapping"/>
            </w:r>
            <w:r>
              <w:rPr>
                <w:rFonts w:hint="eastAsia" w:asciiTheme="minorEastAsia" w:hAnsiTheme="minorEastAsia" w:eastAsiaTheme="minorEastAsia"/>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对比资料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DBZL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申报产品相关信息与《目录》所述内容的对比资料</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对比表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10" w:name="_Hlk80100770"/>
            <w:r>
              <w:rPr>
                <w:rFonts w:hint="eastAsia" w:ascii="宋体" w:hAnsi="宋体"/>
                <w:color w:val="000000"/>
                <w:sz w:val="18"/>
                <w:szCs w:val="18"/>
              </w:rPr>
              <w:t xml:space="preserve">  SBCPYMLZYHZJNZCYLQXDBB</w:t>
            </w:r>
            <w:bookmarkEnd w:id="210"/>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申报产品与目录中已获准境内注册医疗器械对比表</w:t>
            </w:r>
          </w:p>
        </w:tc>
        <w:tc>
          <w:tcPr>
            <w:tcW w:w="72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cs="Yu Mincho Light" w:asciiTheme="minorEastAsia" w:hAnsiTheme="minorEastAsia" w:eastAsiaTheme="minorEastAsia"/>
                <w:color w:val="000000"/>
                <w:sz w:val="18"/>
                <w:szCs w:val="18"/>
              </w:rPr>
            </w:pPr>
            <w:r>
              <w:rPr>
                <w:rFonts w:hint="eastAsia" w:asciiTheme="minorEastAsia" w:hAnsiTheme="minorEastAsia" w:eastAsiaTheme="minorEastAsia"/>
                <w:color w:val="000000"/>
                <w:sz w:val="18"/>
                <w:szCs w:val="18"/>
              </w:rPr>
              <w:t>DS004.#.012.00</w:t>
            </w:r>
            <w:r>
              <w:rPr>
                <w:rFonts w:asciiTheme="minorEastAsia" w:hAnsiTheme="minorEastAsia" w:eastAsiaTheme="minorEastAsia"/>
                <w:color w:val="000000"/>
                <w:sz w:val="18"/>
                <w:szCs w:val="18"/>
              </w:rPr>
              <w:t>3</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 xml:space="preserve"> 相应支持性资料</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11" w:name="_Hlk80100806"/>
            <w:r>
              <w:rPr>
                <w:rFonts w:hint="eastAsia" w:ascii="宋体" w:hAnsi="宋体"/>
                <w:color w:val="000000"/>
                <w:sz w:val="18"/>
                <w:szCs w:val="18"/>
              </w:rPr>
              <w:t xml:space="preserve">  XYZC</w:t>
            </w:r>
            <w:r>
              <w:rPr>
                <w:rFonts w:ascii="宋体" w:hAnsi="宋体"/>
                <w:color w:val="000000"/>
                <w:sz w:val="18"/>
                <w:szCs w:val="18"/>
              </w:rPr>
              <w:t>X</w:t>
            </w:r>
            <w:r>
              <w:rPr>
                <w:rFonts w:hint="eastAsia" w:ascii="宋体" w:hAnsi="宋体"/>
                <w:color w:val="000000"/>
                <w:sz w:val="18"/>
                <w:szCs w:val="18"/>
              </w:rPr>
              <w:t>CL</w:t>
            </w:r>
            <w:bookmarkEnd w:id="211"/>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12" w:name="_Hlk80100795"/>
            <w:r>
              <w:rPr>
                <w:rFonts w:hint="eastAsia" w:ascii="宋体" w:hAnsi="宋体"/>
                <w:color w:val="000000"/>
                <w:sz w:val="18"/>
                <w:szCs w:val="18"/>
              </w:rPr>
              <w:t>每项对比均的相应支持性资料</w:t>
            </w:r>
            <w:bookmarkEnd w:id="212"/>
          </w:p>
        </w:tc>
        <w:tc>
          <w:tcPr>
            <w:tcW w:w="72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p>
        </w:tc>
      </w:tr>
    </w:tbl>
    <w:p>
      <w:pPr>
        <w:pStyle w:val="149"/>
        <w:spacing w:before="156" w:beforeLines="50" w:after="156" w:afterLines="50"/>
        <w:ind w:firstLine="0" w:firstLineChars="0"/>
        <w:outlineLvl w:val="2"/>
        <w:rPr>
          <w:rFonts w:ascii="黑体" w:hAnsi="黑体" w:eastAsia="黑体"/>
        </w:rPr>
      </w:pPr>
      <w:bookmarkStart w:id="213" w:name="_Toc104154303"/>
      <w:bookmarkStart w:id="214" w:name="_Toc19784"/>
      <w:bookmarkStart w:id="215" w:name="_Toc104741627"/>
      <w:r>
        <w:rPr>
          <w:rFonts w:hint="eastAsia" w:ascii="黑体" w:hAnsi="黑体" w:eastAsia="黑体"/>
        </w:rPr>
        <w:t>6.6.2</w:t>
      </w:r>
      <w:r>
        <w:rPr>
          <w:rFonts w:ascii="黑体" w:hAnsi="黑体" w:eastAsia="黑体"/>
        </w:rPr>
        <w:t xml:space="preserve"> </w:t>
      </w:r>
      <w:r>
        <w:rPr>
          <w:rFonts w:hint="eastAsia" w:ascii="黑体" w:hAnsi="黑体" w:eastAsia="黑体"/>
        </w:rPr>
        <w:t>第二类、第三类医疗器械同品种比对数据子集</w:t>
      </w:r>
      <w:bookmarkEnd w:id="213"/>
      <w:bookmarkEnd w:id="214"/>
      <w:bookmarkEnd w:id="215"/>
    </w:p>
    <w:p>
      <w:pPr>
        <w:pStyle w:val="149"/>
        <w:spacing w:before="156" w:after="156"/>
        <w:ind w:firstLine="420"/>
        <w:rPr>
          <w:rFonts w:ascii="宋体" w:hAnsi="宋体"/>
          <w:color w:val="000000"/>
        </w:rPr>
      </w:pPr>
      <w:bookmarkStart w:id="216" w:name="_Hlk88948745"/>
      <w:r>
        <w:rPr>
          <w:rFonts w:hint="eastAsia" w:ascii="宋体" w:hAnsi="宋体"/>
          <w:color w:val="000000"/>
        </w:rPr>
        <w:t>第二类、第三类医疗器械同品种比对相关数据子集内容除符合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中涉及医疗器械产品和注册人基本信息外，还包括：获准上市证明文件、授权文件和临床评价报告等，具体见表</w:t>
      </w:r>
      <w:r>
        <w:rPr>
          <w:rFonts w:ascii="宋体" w:hAnsi="宋体"/>
          <w:color w:val="000000"/>
        </w:rPr>
        <w:t>17</w:t>
      </w:r>
      <w:r>
        <w:rPr>
          <w:rFonts w:hint="eastAsia" w:ascii="宋体" w:hAnsi="宋体"/>
          <w:color w:val="000000"/>
        </w:rPr>
        <w:t>：</w:t>
      </w:r>
      <w:bookmarkEnd w:id="216"/>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17</w:t>
      </w:r>
      <w:r>
        <w:rPr>
          <w:rFonts w:hint="eastAsia" w:ascii="黑体" w:hAnsi="黑体"/>
          <w:color w:val="000000"/>
          <w:sz w:val="21"/>
          <w:szCs w:val="21"/>
        </w:rPr>
        <w:t>第二类、第三类医疗器械同品种比对相关数据子集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bookmarkStart w:id="217" w:name="_Hlk88948846"/>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获准上市证明文件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18" w:name="_Hlk80101202"/>
            <w:r>
              <w:rPr>
                <w:rFonts w:hint="eastAsia" w:ascii="宋体" w:hAnsi="宋体"/>
                <w:color w:val="000000"/>
                <w:sz w:val="18"/>
                <w:szCs w:val="18"/>
              </w:rPr>
              <w:t xml:space="preserve">  SXTZCPYZZGHZSSZMWJ</w:t>
            </w:r>
            <w:bookmarkEnd w:id="218"/>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19" w:name="_Hlk80101189"/>
            <w:r>
              <w:rPr>
                <w:rFonts w:hint="eastAsia" w:ascii="宋体" w:hAnsi="宋体"/>
                <w:color w:val="000000"/>
                <w:sz w:val="18"/>
                <w:szCs w:val="18"/>
              </w:rPr>
              <w:t>证明所选择同品种产品已在中国获准上市的证明文件</w:t>
            </w:r>
            <w:bookmarkEnd w:id="219"/>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相应支持性资料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ZCXZL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0" w:name="_Hlk80101261"/>
            <w:r>
              <w:rPr>
                <w:rFonts w:hint="eastAsia" w:ascii="宋体" w:hAnsi="宋体"/>
                <w:color w:val="000000"/>
                <w:sz w:val="18"/>
                <w:szCs w:val="18"/>
              </w:rPr>
              <w:t>支持性资料的对比项目对应的支持性资料</w:t>
            </w:r>
            <w:bookmarkEnd w:id="220"/>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授权文件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SQWJ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1" w:name="_Hlk80101321"/>
            <w:r>
              <w:rPr>
                <w:rFonts w:hint="eastAsia" w:ascii="宋体" w:hAnsi="宋体"/>
                <w:color w:val="000000"/>
                <w:sz w:val="18"/>
                <w:szCs w:val="18"/>
              </w:rPr>
              <w:t>支持性资料中涉及授权的资料的相关授权文件</w:t>
            </w:r>
            <w:bookmarkEnd w:id="221"/>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临床/非临床数据</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bookmarkStart w:id="222" w:name="_Hlk80101370"/>
            <w:r>
              <w:rPr>
                <w:rFonts w:hint="eastAsia" w:ascii="宋体" w:hAnsi="宋体"/>
                <w:color w:val="000000"/>
                <w:sz w:val="18"/>
                <w:szCs w:val="18"/>
              </w:rPr>
              <w:t xml:space="preserve">  LC/FLCSJ</w:t>
            </w:r>
            <w:bookmarkEnd w:id="222"/>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3" w:name="_Hlk80101355"/>
            <w:r>
              <w:rPr>
                <w:rFonts w:hint="eastAsia" w:ascii="宋体" w:hAnsi="宋体"/>
                <w:color w:val="000000"/>
                <w:sz w:val="18"/>
                <w:szCs w:val="18"/>
              </w:rPr>
              <w:t>申报产品的临床/非临床数据</w:t>
            </w:r>
            <w:bookmarkEnd w:id="223"/>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DS004.#.013.005</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临床评价报告</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24" w:name="_Hlk80101471"/>
            <w:r>
              <w:rPr>
                <w:rFonts w:hint="eastAsia" w:ascii="宋体" w:hAnsi="宋体"/>
                <w:color w:val="000000"/>
                <w:sz w:val="18"/>
                <w:szCs w:val="18"/>
              </w:rPr>
              <w:t xml:space="preserve">  LCPJBG</w:t>
            </w:r>
            <w:bookmarkEnd w:id="224"/>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bookmarkStart w:id="225" w:name="_Hlk80101462"/>
            <w:r>
              <w:rPr>
                <w:rFonts w:hint="eastAsia" w:ascii="宋体" w:hAnsi="宋体" w:cs="等线 Light"/>
                <w:color w:val="000000"/>
                <w:sz w:val="18"/>
                <w:szCs w:val="18"/>
              </w:rPr>
              <w:t>按照《医疗器械临床评价技术指导原则》的要求所提供的临床评价报告</w:t>
            </w:r>
            <w:bookmarkEnd w:id="225"/>
          </w:p>
        </w:tc>
        <w:tc>
          <w:tcPr>
            <w:tcW w:w="729"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p>
        </w:tc>
      </w:tr>
      <w:bookmarkEnd w:id="217"/>
    </w:tbl>
    <w:p>
      <w:pPr>
        <w:pStyle w:val="149"/>
        <w:spacing w:before="156" w:beforeLines="50" w:after="156" w:afterLines="50"/>
        <w:ind w:firstLine="0" w:firstLineChars="0"/>
        <w:outlineLvl w:val="2"/>
        <w:rPr>
          <w:rFonts w:ascii="宋体" w:hAnsi="宋体"/>
          <w:b/>
          <w:bCs/>
        </w:rPr>
      </w:pPr>
      <w:bookmarkStart w:id="226" w:name="_Toc104741628"/>
      <w:bookmarkStart w:id="227" w:name="_Toc104154304"/>
      <w:bookmarkStart w:id="228" w:name="_Toc19789"/>
      <w:r>
        <w:rPr>
          <w:rFonts w:hint="eastAsia" w:ascii="黑体" w:hAnsi="黑体" w:eastAsia="黑体"/>
        </w:rPr>
        <w:t>6.6</w:t>
      </w:r>
      <w:r>
        <w:rPr>
          <w:rFonts w:ascii="黑体" w:hAnsi="黑体" w:eastAsia="黑体"/>
        </w:rPr>
        <w:t>.3</w:t>
      </w:r>
      <w:r>
        <w:rPr>
          <w:rFonts w:hint="eastAsia" w:ascii="黑体" w:hAnsi="黑体" w:eastAsia="黑体"/>
        </w:rPr>
        <w:t xml:space="preserve"> 第二类、第三类医疗器械临床试验审批申请数据子集</w:t>
      </w:r>
      <w:bookmarkEnd w:id="208"/>
      <w:bookmarkEnd w:id="209"/>
      <w:bookmarkEnd w:id="226"/>
      <w:bookmarkEnd w:id="227"/>
      <w:bookmarkEnd w:id="228"/>
    </w:p>
    <w:p>
      <w:pPr>
        <w:pStyle w:val="149"/>
        <w:spacing w:before="156" w:after="156"/>
        <w:ind w:firstLine="420"/>
        <w:rPr>
          <w:rFonts w:ascii="宋体" w:hAnsi="宋体"/>
          <w:color w:val="000000"/>
        </w:rPr>
      </w:pPr>
      <w:bookmarkStart w:id="229" w:name="_Hlk88948859"/>
      <w:r>
        <w:rPr>
          <w:rFonts w:hint="eastAsia" w:ascii="宋体" w:hAnsi="宋体"/>
          <w:color w:val="000000"/>
        </w:rPr>
        <w:t>第二类、第三类医疗器械临床试验审批申请相关数据子集内容除符合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中涉及医疗器械产品和注册人基本信息外，还包括：境外上市证明、产品描述和临床前研究资料，具体见表</w:t>
      </w:r>
      <w:r>
        <w:rPr>
          <w:rFonts w:ascii="宋体" w:hAnsi="宋体"/>
          <w:color w:val="000000"/>
        </w:rPr>
        <w:t>18</w:t>
      </w:r>
      <w:r>
        <w:rPr>
          <w:rFonts w:hint="eastAsia" w:ascii="宋体" w:hAnsi="宋体"/>
          <w:color w:val="000000"/>
        </w:rPr>
        <w:t>：</w:t>
      </w:r>
      <w:bookmarkEnd w:id="229"/>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18</w:t>
      </w:r>
      <w:r>
        <w:rPr>
          <w:rFonts w:hint="eastAsia" w:ascii="黑体" w:hAnsi="黑体"/>
          <w:color w:val="000000"/>
          <w:sz w:val="21"/>
          <w:szCs w:val="21"/>
        </w:rPr>
        <w:t>第二类、第三类医疗器械临床试验审批申请相关数据子集</w:t>
      </w:r>
    </w:p>
    <w:tbl>
      <w:tblPr>
        <w:tblStyle w:val="42"/>
        <w:tblW w:w="938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jc w:val="center"/>
        </w:trPr>
        <w:tc>
          <w:tcPr>
            <w:tcW w:w="843" w:type="dxa"/>
            <w:tcBorders>
              <w:top w:val="single" w:color="000000" w:sz="12"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bookmarkStart w:id="230" w:name="_Hlk74215570"/>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left w:val="single" w:color="000000" w:sz="4" w:space="0"/>
              <w:bottom w:val="single" w:color="000000" w:sz="12" w:space="0"/>
              <w:right w:val="single" w:color="000000" w:sz="4" w:space="0"/>
            </w:tcBorders>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 xml:space="preserve"> 境外上市证明</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JWZMWJ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申请人注册地或者生产地址所在国家（地区）主管部门准许该医疗器械上市销售的证明文件</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综述资料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bookmarkStart w:id="231" w:name="_Hlk80103797"/>
            <w:r>
              <w:rPr>
                <w:rFonts w:ascii="宋体" w:hAnsi="宋体"/>
                <w:color w:val="000000"/>
                <w:sz w:val="18"/>
                <w:szCs w:val="18"/>
              </w:rPr>
              <w:t>ZSZL</w:t>
            </w:r>
            <w:bookmarkEnd w:id="231"/>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医疗器械临床试验综述资料</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临床前研究资料</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LCQYJZL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医疗器械临床试验的临床前研究资料</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产品技术要求</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CPJSYQ</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体外诊断试剂的产品技术要求</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DS004.#.014.005</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产品注册检验报告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CPZCJYBG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产品注册检验报告</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DS004.#.014.006</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w:t>
            </w:r>
            <w:r>
              <w:rPr>
                <w:rFonts w:hint="eastAsia" w:ascii="宋体" w:hAnsi="宋体" w:cs="Yu Mincho Light"/>
                <w:color w:val="000000"/>
                <w:sz w:val="18"/>
                <w:szCs w:val="18"/>
              </w:rPr>
              <w:t>产品委托检测报告</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w:t>
            </w:r>
            <w:r>
              <w:rPr>
                <w:rFonts w:ascii="宋体" w:hAnsi="宋体"/>
                <w:color w:val="000000"/>
                <w:sz w:val="18"/>
                <w:szCs w:val="18"/>
              </w:rPr>
              <w:t xml:space="preserve"> CPWTJYBG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产品委托检测报告</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DS004.#.014.007</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预评价意见</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w:t>
            </w:r>
            <w:r>
              <w:rPr>
                <w:rFonts w:ascii="宋体" w:hAnsi="宋体" w:cs="Yu Mincho Light"/>
                <w:color w:val="000000"/>
                <w:sz w:val="18"/>
                <w:szCs w:val="18"/>
              </w:rPr>
              <w:t>YPJYJ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具有医疗器械检验资质的医疗器械检验机构出具的产品技术要求预评价意见</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DS004.#.014.008</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产品说明书</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CPSMS</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医疗器械临床试验的说明书</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DS004.#.014.009</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标签样稿</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 xml:space="preserve">  BQYG</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医疗器械临床试验的标签样稿</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DS004.#.014.010</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临床试验方案</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LCSYFA</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医疗器械临床试验的临床试验方案</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DS004.#.014.011</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书面意见</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DLWYHTYLCSYKZDSMYJ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医疗器械临床试验的伦理委员会同意临床试验开展的书面意见</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DS004.#.014.012</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 xml:space="preserve"> 符合性说明</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 xml:space="preserve">  FHXSM</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医疗器械临床试验的符合性说明</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DS004.#.014.013</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 xml:space="preserve"> 原文/英文资料公证件</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 xml:space="preserve">  YW/YWZLGZJ</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申请人所在地公证机构出具的关于原文/英文资料公证件</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等线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适用于进口第二类、第三类医疗器械临床试验审批申请</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w:t>
            </w:r>
            <w:r>
              <w:rPr>
                <w:rFonts w:ascii="宋体" w:hAnsi="宋体"/>
                <w:color w:val="000000"/>
                <w:sz w:val="18"/>
                <w:szCs w:val="18"/>
              </w:rPr>
              <w:t>4</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申请表</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S</w:t>
            </w:r>
            <w:r>
              <w:rPr>
                <w:rFonts w:ascii="宋体" w:hAnsi="宋体"/>
                <w:color w:val="000000"/>
                <w:sz w:val="18"/>
                <w:szCs w:val="18"/>
              </w:rPr>
              <w:t>QB</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医疗器械临床试验审批申请表</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DS004.#.014.01</w:t>
            </w:r>
            <w:r>
              <w:rPr>
                <w:rFonts w:ascii="宋体" w:hAnsi="宋体"/>
                <w:color w:val="000000"/>
                <w:sz w:val="18"/>
                <w:szCs w:val="18"/>
              </w:rPr>
              <w:t>5</w:t>
            </w:r>
          </w:p>
        </w:tc>
        <w:tc>
          <w:tcPr>
            <w:tcW w:w="86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olor w:val="000000"/>
                <w:sz w:val="18"/>
                <w:szCs w:val="18"/>
              </w:rPr>
              <w:t>沟通记录</w:t>
            </w:r>
          </w:p>
        </w:tc>
        <w:tc>
          <w:tcPr>
            <w:tcW w:w="88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G</w:t>
            </w:r>
            <w:r>
              <w:rPr>
                <w:rFonts w:ascii="宋体" w:hAnsi="宋体"/>
                <w:color w:val="000000"/>
                <w:sz w:val="18"/>
                <w:szCs w:val="18"/>
              </w:rPr>
              <w:t>TJL</w:t>
            </w:r>
          </w:p>
        </w:tc>
        <w:tc>
          <w:tcPr>
            <w:tcW w:w="128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申报前与监管机构的联系情况和沟通记录</w:t>
            </w:r>
          </w:p>
        </w:tc>
        <w:tc>
          <w:tcPr>
            <w:tcW w:w="72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等线 Light"/>
                <w:color w:val="000000"/>
                <w:sz w:val="18"/>
                <w:szCs w:val="18"/>
              </w:rPr>
            </w:pPr>
            <w:r>
              <w:rPr>
                <w:rFonts w:hint="eastAsia" w:ascii="宋体" w:hAnsi="宋体" w:cs="Yu Mincho Light"/>
                <w:color w:val="000000"/>
                <w:sz w:val="18"/>
                <w:szCs w:val="18"/>
              </w:rPr>
              <w:t>DE04.0B.028</w:t>
            </w:r>
          </w:p>
        </w:tc>
        <w:tc>
          <w:tcPr>
            <w:tcW w:w="81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hint="eastAsia" w:ascii="宋体" w:hAnsi="宋体"/>
                <w:color w:val="000000"/>
                <w:sz w:val="18"/>
                <w:szCs w:val="18"/>
              </w:rPr>
              <w:t>附件</w:t>
            </w:r>
          </w:p>
        </w:tc>
        <w:tc>
          <w:tcPr>
            <w:tcW w:w="84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hint="eastAsia" w:ascii="宋体" w:hAnsi="宋体" w:cs="等线 Light"/>
                <w:color w:val="000000"/>
                <w:sz w:val="18"/>
                <w:szCs w:val="18"/>
              </w:rPr>
              <w:t>二进制</w:t>
            </w:r>
          </w:p>
        </w:tc>
        <w:tc>
          <w:tcPr>
            <w:tcW w:w="82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s="等线 Light"/>
                <w:color w:val="000000"/>
                <w:sz w:val="18"/>
                <w:szCs w:val="18"/>
              </w:rPr>
            </w:pPr>
            <w:r>
              <w:rPr>
                <w:rFonts w:ascii="宋体" w:hAnsi="宋体" w:cs="等线 Light"/>
                <w:color w:val="000000"/>
                <w:sz w:val="18"/>
                <w:szCs w:val="18"/>
              </w:rPr>
              <w:t>二进制</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hint="eastAsia" w:ascii="宋体" w:hAnsi="宋体"/>
                <w:color w:val="000000"/>
                <w:sz w:val="18"/>
                <w:szCs w:val="18"/>
              </w:rPr>
            </w:pPr>
            <w:r>
              <w:rPr>
                <w:rFonts w:ascii="宋体" w:hAnsi="宋体" w:cs="等线 Light"/>
                <w:color w:val="000000"/>
                <w:sz w:val="18"/>
                <w:szCs w:val="18"/>
              </w:rPr>
              <w:t>不小于16kb</w:t>
            </w:r>
          </w:p>
        </w:tc>
        <w:tc>
          <w:tcPr>
            <w:tcW w:w="1355" w:type="dxa"/>
            <w:tcBorders>
              <w:top w:val="single" w:color="000000" w:sz="4" w:space="0"/>
              <w:left w:val="single" w:color="000000" w:sz="4" w:space="0"/>
              <w:bottom w:val="single" w:color="000000" w:sz="4"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jc w:val="center"/>
        </w:trPr>
        <w:tc>
          <w:tcPr>
            <w:tcW w:w="843" w:type="dxa"/>
            <w:tcBorders>
              <w:top w:val="single" w:color="000000" w:sz="4" w:space="0"/>
              <w:left w:val="single" w:color="000000" w:sz="12"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DS004.#.014.01</w:t>
            </w:r>
            <w:r>
              <w:rPr>
                <w:rFonts w:ascii="宋体" w:hAnsi="宋体"/>
                <w:color w:val="000000"/>
                <w:sz w:val="18"/>
                <w:szCs w:val="18"/>
              </w:rPr>
              <w:t>6</w:t>
            </w:r>
          </w:p>
        </w:tc>
        <w:tc>
          <w:tcPr>
            <w:tcW w:w="86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申请日期</w:t>
            </w:r>
          </w:p>
        </w:tc>
        <w:tc>
          <w:tcPr>
            <w:tcW w:w="885"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hint="eastAsia" w:ascii="宋体" w:hAnsi="宋体"/>
                <w:color w:val="000000"/>
                <w:sz w:val="18"/>
                <w:szCs w:val="18"/>
              </w:rPr>
              <w:t>SQRQ</w:t>
            </w:r>
          </w:p>
        </w:tc>
        <w:tc>
          <w:tcPr>
            <w:tcW w:w="128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医疗器械临床试验申请日期</w:t>
            </w:r>
          </w:p>
        </w:tc>
        <w:tc>
          <w:tcPr>
            <w:tcW w:w="729" w:type="dxa"/>
            <w:tcBorders>
              <w:top w:val="single" w:color="000000" w:sz="4" w:space="0"/>
              <w:left w:val="single" w:color="000000" w:sz="4" w:space="0"/>
              <w:bottom w:val="single" w:color="000000" w:sz="12" w:space="0"/>
              <w:right w:val="single" w:color="000000" w:sz="4" w:space="0"/>
            </w:tcBorders>
            <w:vAlign w:val="center"/>
          </w:tcPr>
          <w:p>
            <w:pPr>
              <w:jc w:val="center"/>
              <w:rPr>
                <w:rFonts w:ascii="宋体" w:hAnsi="宋体" w:cs="等线 Light"/>
                <w:color w:val="000000"/>
                <w:sz w:val="18"/>
                <w:szCs w:val="18"/>
              </w:rPr>
            </w:pPr>
            <w:r>
              <w:rPr>
                <w:rFonts w:ascii="宋体" w:hAnsi="宋体" w:cs="等线 Light"/>
                <w:color w:val="000000"/>
                <w:sz w:val="18"/>
                <w:szCs w:val="18"/>
              </w:rPr>
              <w:t>DE05.01.010</w:t>
            </w:r>
          </w:p>
        </w:tc>
        <w:tc>
          <w:tcPr>
            <w:tcW w:w="812"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r>
              <w:rPr>
                <w:rFonts w:ascii="宋体" w:hAnsi="宋体" w:cs="等线 Light"/>
                <w:color w:val="000000"/>
                <w:sz w:val="18"/>
                <w:szCs w:val="18"/>
              </w:rPr>
              <w:t>日期</w:t>
            </w:r>
          </w:p>
        </w:tc>
        <w:tc>
          <w:tcPr>
            <w:tcW w:w="840"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日期型</w:t>
            </w:r>
          </w:p>
        </w:tc>
        <w:tc>
          <w:tcPr>
            <w:tcW w:w="826"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YYYY-MM-DD</w:t>
            </w:r>
          </w:p>
        </w:tc>
        <w:tc>
          <w:tcPr>
            <w:tcW w:w="949" w:type="dxa"/>
            <w:tcBorders>
              <w:top w:val="single" w:color="000000" w:sz="4" w:space="0"/>
              <w:left w:val="single" w:color="000000" w:sz="4" w:space="0"/>
              <w:bottom w:val="single" w:color="000000" w:sz="12" w:space="0"/>
              <w:right w:val="single" w:color="000000" w:sz="4" w:space="0"/>
            </w:tcBorders>
            <w:tcMar>
              <w:top w:w="15" w:type="dxa"/>
              <w:left w:w="15" w:type="dxa"/>
              <w:bottom w:w="0" w:type="dxa"/>
              <w:right w:w="15" w:type="dxa"/>
            </w:tcMar>
            <w:vAlign w:val="center"/>
          </w:tcPr>
          <w:p>
            <w:pPr>
              <w:jc w:val="center"/>
              <w:rPr>
                <w:rFonts w:ascii="宋体" w:hAnsi="宋体" w:cs="Yu Mincho Light"/>
                <w:color w:val="000000"/>
                <w:sz w:val="18"/>
                <w:szCs w:val="18"/>
              </w:rPr>
            </w:pPr>
          </w:p>
        </w:tc>
        <w:tc>
          <w:tcPr>
            <w:tcW w:w="1355" w:type="dxa"/>
            <w:tcBorders>
              <w:top w:val="single" w:color="000000" w:sz="4" w:space="0"/>
              <w:left w:val="single" w:color="000000" w:sz="4" w:space="0"/>
              <w:bottom w:val="single" w:color="000000" w:sz="12" w:space="0"/>
              <w:right w:val="single" w:color="000000" w:sz="12" w:space="0"/>
            </w:tcBorders>
            <w:tcMar>
              <w:top w:w="15" w:type="dxa"/>
              <w:left w:w="15" w:type="dxa"/>
              <w:bottom w:w="0"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符合日期规则的取值</w:t>
            </w:r>
          </w:p>
        </w:tc>
      </w:tr>
      <w:bookmarkEnd w:id="230"/>
    </w:tbl>
    <w:p>
      <w:pPr>
        <w:pStyle w:val="149"/>
        <w:spacing w:before="156" w:beforeLines="50" w:after="156" w:afterLines="50"/>
        <w:ind w:firstLine="0" w:firstLineChars="0"/>
        <w:outlineLvl w:val="2"/>
        <w:rPr>
          <w:rFonts w:ascii="黑体" w:hAnsi="黑体" w:eastAsia="黑体"/>
        </w:rPr>
      </w:pPr>
      <w:bookmarkStart w:id="232" w:name="_Toc104741629"/>
      <w:bookmarkStart w:id="233" w:name="_Toc74253184"/>
      <w:bookmarkStart w:id="234" w:name="_Toc10753"/>
      <w:bookmarkStart w:id="235" w:name="_Toc69906107"/>
      <w:bookmarkStart w:id="236" w:name="_Toc104154305"/>
      <w:r>
        <w:rPr>
          <w:rFonts w:hint="eastAsia" w:ascii="黑体" w:hAnsi="黑体" w:eastAsia="黑体"/>
        </w:rPr>
        <w:t>6.6</w:t>
      </w:r>
      <w:r>
        <w:rPr>
          <w:rFonts w:ascii="黑体" w:hAnsi="黑体" w:eastAsia="黑体"/>
        </w:rPr>
        <w:t>.4</w:t>
      </w:r>
      <w:r>
        <w:rPr>
          <w:rFonts w:hint="eastAsia" w:ascii="黑体" w:hAnsi="黑体" w:eastAsia="黑体"/>
        </w:rPr>
        <w:t xml:space="preserve"> 第二类、第三类医疗器械临床试验审批受理数据子集</w:t>
      </w:r>
      <w:bookmarkEnd w:id="232"/>
      <w:bookmarkEnd w:id="233"/>
      <w:bookmarkEnd w:id="234"/>
      <w:bookmarkEnd w:id="235"/>
      <w:bookmarkEnd w:id="236"/>
    </w:p>
    <w:p>
      <w:pPr>
        <w:pStyle w:val="149"/>
        <w:spacing w:before="156" w:after="156"/>
        <w:ind w:firstLine="420"/>
        <w:rPr>
          <w:rFonts w:hint="eastAsia" w:ascii="宋体" w:hAnsi="宋体"/>
          <w:color w:val="000000"/>
        </w:rPr>
      </w:pPr>
      <w:bookmarkStart w:id="237" w:name="_Hlk88948899"/>
      <w:r>
        <w:rPr>
          <w:rFonts w:hint="eastAsia" w:ascii="宋体" w:hAnsi="宋体"/>
          <w:color w:val="000000"/>
        </w:rPr>
        <w:t>第二类、第三类医疗器械临床试验审批受理相关数据子集内容除符合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中涉及医疗器械产品和注册人基本信息外，还包括：临床试验受理号、申请人名称、申请人住所和试验医疗器械名称等，具体见表19：</w:t>
      </w:r>
      <w:bookmarkEnd w:id="237"/>
    </w:p>
    <w:p>
      <w:pPr>
        <w:pStyle w:val="149"/>
        <w:spacing w:before="156" w:after="156"/>
        <w:ind w:firstLine="0" w:firstLineChars="0"/>
        <w:jc w:val="center"/>
        <w:rPr>
          <w:rFonts w:ascii="黑体" w:hAnsi="黑体"/>
          <w:color w:val="000000"/>
        </w:rPr>
      </w:pPr>
      <w:r>
        <w:rPr>
          <w:rFonts w:hint="eastAsia" w:ascii="黑体" w:hAnsi="黑体"/>
          <w:color w:val="000000"/>
        </w:rPr>
        <w:t>表</w:t>
      </w:r>
      <w:r>
        <w:rPr>
          <w:rFonts w:ascii="黑体" w:hAnsi="黑体"/>
          <w:color w:val="000000"/>
        </w:rPr>
        <w:t>19</w:t>
      </w:r>
      <w:r>
        <w:rPr>
          <w:rFonts w:hint="eastAsia" w:ascii="黑体" w:hAnsi="黑体"/>
          <w:color w:val="000000"/>
        </w:rPr>
        <w:t>第二类、第三类医疗器械临床试验审批受理相关数据子集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90"/>
        <w:gridCol w:w="890"/>
        <w:gridCol w:w="845"/>
        <w:gridCol w:w="1520"/>
        <w:gridCol w:w="890"/>
        <w:gridCol w:w="890"/>
        <w:gridCol w:w="750"/>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4" w:space="0"/>
            </w:tcBorders>
            <w:vAlign w:val="center"/>
          </w:tcPr>
          <w:p>
            <w:pPr>
              <w:snapToGrid w:val="0"/>
              <w:jc w:val="center"/>
              <w:rPr>
                <w:rFonts w:ascii="宋体" w:hAnsi="宋体" w:cs="Times New Roman"/>
                <w:b w:val="0"/>
                <w:color w:val="000000"/>
                <w:kern w:val="0"/>
                <w:sz w:val="18"/>
                <w:szCs w:val="18"/>
              </w:rPr>
            </w:pPr>
            <w:bookmarkStart w:id="238" w:name="_Hlk74215936"/>
            <w:r>
              <w:rPr>
                <w:rFonts w:hint="eastAsia" w:ascii="宋体" w:hAnsi="宋体" w:eastAsia="宋体" w:cs="Yu Mincho Light"/>
                <w:b/>
                <w:color w:val="000000"/>
                <w:sz w:val="18"/>
                <w:szCs w:val="18"/>
              </w:rPr>
              <w:t>数据项标识符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数据项名称</w:t>
            </w:r>
          </w:p>
        </w:tc>
        <w:tc>
          <w:tcPr>
            <w:tcW w:w="845"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  短名</w:t>
            </w:r>
          </w:p>
        </w:tc>
        <w:tc>
          <w:tcPr>
            <w:tcW w:w="152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数据项定义</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数据元标识符</w:t>
            </w:r>
          </w:p>
        </w:tc>
        <w:tc>
          <w:tcPr>
            <w:tcW w:w="89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数据元名称</w:t>
            </w:r>
          </w:p>
        </w:tc>
        <w:tc>
          <w:tcPr>
            <w:tcW w:w="75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数据  类型</w:t>
            </w:r>
          </w:p>
        </w:tc>
        <w:tc>
          <w:tcPr>
            <w:tcW w:w="760"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表示  格式</w:t>
            </w:r>
          </w:p>
        </w:tc>
        <w:tc>
          <w:tcPr>
            <w:tcW w:w="1077" w:type="dxa"/>
            <w:tcBorders>
              <w:top w:val="single" w:color="auto" w:sz="12" w:space="0"/>
              <w:left w:val="single" w:color="auto" w:sz="4" w:space="0"/>
              <w:bottom w:val="single" w:color="auto" w:sz="12" w:space="0"/>
              <w:right w:val="single" w:color="auto" w:sz="4"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允许值</w:t>
            </w:r>
          </w:p>
        </w:tc>
        <w:tc>
          <w:tcPr>
            <w:tcW w:w="794" w:type="dxa"/>
            <w:tcBorders>
              <w:top w:val="single" w:color="auto" w:sz="12" w:space="0"/>
              <w:left w:val="single" w:color="auto" w:sz="4" w:space="0"/>
              <w:bottom w:val="single" w:color="auto" w:sz="12" w:space="0"/>
              <w:right w:val="single" w:color="auto" w:sz="12" w:space="0"/>
            </w:tcBorders>
            <w:vAlign w:val="center"/>
          </w:tcPr>
          <w:p>
            <w:pPr>
              <w:snapToGrid w:val="0"/>
              <w:jc w:val="center"/>
              <w:rPr>
                <w:rFonts w:ascii="宋体" w:hAnsi="宋体" w:cs="Yu Mincho Light"/>
                <w:b/>
                <w:color w:val="000000"/>
                <w:sz w:val="18"/>
                <w:szCs w:val="18"/>
              </w:rPr>
            </w:pPr>
            <w:r>
              <w:rPr>
                <w:rFonts w:hint="eastAsia" w:ascii="宋体" w:hAnsi="宋体" w:cs="Yu Mincho Light"/>
                <w:b/>
                <w:color w:val="000000"/>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olor w:val="000000"/>
                <w:kern w:val="0"/>
                <w:sz w:val="18"/>
                <w:szCs w:val="18"/>
              </w:rPr>
              <w:t>DS004.#.015.001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受理号</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kern w:val="0"/>
                <w:sz w:val="18"/>
                <w:szCs w:val="18"/>
              </w:rPr>
            </w:pPr>
            <w:r>
              <w:rPr>
                <w:rFonts w:hint="eastAsia" w:ascii="宋体" w:hAnsi="宋体"/>
                <w:color w:val="000000"/>
                <w:kern w:val="0"/>
                <w:sz w:val="18"/>
                <w:szCs w:val="18"/>
              </w:rPr>
              <w:t>SLH</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受理单位对申请人的申请事项予以受理的证明文件上的编号</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DE04.0B.075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受理号</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an..50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申请人名称</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SQRMC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经工商行政管理部门核准登记注册的企业名称。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olor w:val="000000"/>
                <w:sz w:val="18"/>
                <w:szCs w:val="18"/>
              </w:rPr>
              <w:t>DE02.02.001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企业名称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申请人住所</w:t>
            </w:r>
            <w:r>
              <w:rPr>
                <w:rFonts w:hint="eastAsia" w:ascii="宋体" w:hAnsi="宋体"/>
                <w:sz w:val="18"/>
                <w:szCs w:val="18"/>
              </w:rPr>
              <w:t>地址-地址-国家（或地区）</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sz w:val="18"/>
                <w:szCs w:val="18"/>
              </w:rPr>
              <w:t>SQRZSDZ-DZ-GJ(HDQ)</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注册人所在地址</w:t>
            </w:r>
            <w:r>
              <w:rPr>
                <w:rFonts w:hint="eastAsia" w:ascii="宋体" w:hAnsi="宋体"/>
                <w:sz w:val="18"/>
                <w:szCs w:val="18"/>
              </w:rPr>
              <w:t>所在国家（或地区）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olor w:val="000000"/>
                <w:sz w:val="18"/>
                <w:szCs w:val="18"/>
              </w:rPr>
              <w:t>地址-国家（或地区）</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sz w:val="18"/>
                <w:szCs w:val="18"/>
              </w:rPr>
              <w:t>an..4</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sz w:val="18"/>
                <w:szCs w:val="18"/>
              </w:rPr>
              <w:t>GB/T 2659 中国家和地区名称代码表的三位拉丁字母代码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申请人住所-地址-省（直辖市/自治区）</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SQRZS-DZ-S(ZXS/ZZQ)</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医疗器械注册申请企业的住所所在省（直辖市/自治区）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DE02.01.007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地址-省（直辖市/自治区）</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申请人住所-地址-市（区/自治州/盟）</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SQRZS-DZ-S(Q/ZZZ/M)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医疗器械注册申请企业的住所所在市（区/自治州/盟）</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DE02.01.008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地址-市（区/自治州/盟）</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2260中表2～表35的市级数字码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申请人住所-地址-县（自治县/县级市）</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SQRZS-DZ-X(ZZX/XJS)</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医疗器械注册申请企业的住所所在县（自治县/县级市）</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地址-县（自治县/县级市）</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GB/T 2260中表2～表35的县级数字码</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申请人住所-地址-乡（镇/街道办事处）</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SQRZS-DZ-X(Z/JDBSC)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医疗器械注册申请企业的住所所在乡（镇/街道办事处）</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地址-乡（镇/街道办事处）</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DS004.#.015.008</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申请人住所-地址-村（街/路/弄等）</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SQRZS-DZ-C(J/L/LD)</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医疗器械注册申请企业的住所所在村（社区）</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地址-村（街/路/弄等）</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申请人住所-地址-门牌号码</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SQRZS-DZ-MPHM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医疗器械注册申请企业的住所门牌号码或具体地址</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ascii="宋体" w:hAnsi="宋体" w:cs="等线 Light"/>
                <w:color w:val="000000"/>
                <w:sz w:val="18"/>
                <w:szCs w:val="18"/>
              </w:rPr>
              <w:t>地址-门牌号码</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an..150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适用于第二类、第三类境内医疗器械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DS004.#.015.010</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申请人住所地址-中文</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sz w:val="18"/>
                <w:szCs w:val="18"/>
              </w:rPr>
              <w:t>SQRZSDZ-ZW</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申请人住所所在地地址的中文名称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DE02.01.006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国外地址</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sz w:val="18"/>
                <w:szCs w:val="18"/>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申请人住所地址-英文</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ascii="宋体" w:hAnsi="宋体"/>
                <w:color w:val="000000" w:themeColor="text1"/>
                <w:sz w:val="18"/>
                <w:szCs w:val="18"/>
                <w14:textFill>
                  <w14:solidFill>
                    <w14:schemeClr w14:val="tx1"/>
                  </w14:solidFill>
                </w14:textFill>
              </w:rPr>
              <w:t>SQRZSDZ-YW</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申请人住所所在地地址的英文名称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olor w:val="000000" w:themeColor="text1"/>
                <w:sz w:val="18"/>
                <w:szCs w:val="18"/>
                <w14:textFill>
                  <w14:solidFill>
                    <w14:schemeClr w14:val="tx1"/>
                  </w14:solidFill>
                </w14:textFill>
              </w:rPr>
              <w:t>DE04.0B.009</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Calibri"/>
                <w:color w:val="000000" w:themeColor="text1"/>
                <w:sz w:val="18"/>
                <w:szCs w:val="18"/>
                <w14:textFill>
                  <w14:solidFill>
                    <w14:schemeClr w14:val="tx1"/>
                  </w14:solidFill>
                </w14:textFill>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Calibri"/>
                <w:color w:val="000000" w:themeColor="text1"/>
                <w:sz w:val="18"/>
                <w:szCs w:val="18"/>
                <w14:textFill>
                  <w14:solidFill>
                    <w14:schemeClr w14:val="tx1"/>
                  </w14:solidFill>
                </w14:textFill>
              </w:rPr>
              <w:t>an..6</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olor w:val="000000" w:themeColor="text1"/>
                <w:sz w:val="18"/>
                <w:szCs w:val="18"/>
                <w14:textFill>
                  <w14:solidFill>
                    <w14:schemeClr w14:val="tx1"/>
                  </w14:solidFill>
                </w14:textFill>
              </w:rPr>
              <w:t>申请人营业执照等相关证明性文件上载明的住所</w:t>
            </w: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themeColor="text1"/>
                <w:sz w:val="18"/>
                <w:szCs w:val="18"/>
                <w14:textFill>
                  <w14:solidFill>
                    <w14:schemeClr w14:val="tx1"/>
                  </w14:solidFill>
                </w14:textFill>
              </w:rPr>
              <w:t>适用于第二类、第三类进口医疗器械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试验医疗器械名称</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YYLQXMC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w:t>
            </w:r>
            <w:r>
              <w:rPr>
                <w:rFonts w:ascii="宋体" w:hAnsi="宋体" w:cs="等线 Light"/>
                <w:color w:val="000000"/>
                <w:sz w:val="18"/>
                <w:szCs w:val="18"/>
              </w:rPr>
              <w:t>医疗器械产品的通用名称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DE04.0B.062</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产品名称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试验医疗器械型号、规格</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XH、GG</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用来标识医疗器械产品的编号和说明医疗器械产品体积、大小等的参数</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医疗器械型号规格</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DS004.#.015.014</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试验医疗器械结构及组成</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S</w:t>
            </w:r>
            <w:r>
              <w:rPr>
                <w:rFonts w:ascii="宋体" w:hAnsi="宋体"/>
                <w:color w:val="000000"/>
                <w:kern w:val="0"/>
                <w:sz w:val="18"/>
                <w:szCs w:val="18"/>
              </w:rPr>
              <w:t>YYLQX</w:t>
            </w:r>
            <w:r>
              <w:rPr>
                <w:rFonts w:hint="eastAsia" w:ascii="宋体" w:hAnsi="宋体"/>
                <w:color w:val="000000"/>
                <w:sz w:val="18"/>
                <w:szCs w:val="18"/>
              </w:rPr>
              <w:t>JGJZC</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试验医疗器械的结构及组成</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DE04.0B.006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医疗器械结构及组成</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w:t>
            </w:r>
            <w:r>
              <w:rPr>
                <w:rFonts w:ascii="宋体" w:hAnsi="宋体"/>
                <w:color w:val="000000"/>
                <w:sz w:val="18"/>
                <w:szCs w:val="18"/>
              </w:rPr>
              <w:t>ul</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审批意见</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SPYJ</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试验医疗器械临床试验审批受理的审批意见</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DE04.0B.005</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Yu Mincho Light"/>
                <w:color w:val="000000"/>
                <w:sz w:val="18"/>
                <w:szCs w:val="18"/>
              </w:rPr>
              <w:t>医疗器械（含体外诊断试剂）注册申请意见</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Yu Mincho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Yu Mincho Light"/>
                <w:color w:val="000000"/>
                <w:sz w:val="18"/>
                <w:szCs w:val="18"/>
              </w:rPr>
              <w:t>an..300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DS004.#.015.016</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备注</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B</w:t>
            </w:r>
            <w:r>
              <w:rPr>
                <w:rFonts w:ascii="宋体" w:hAnsi="宋体"/>
                <w:color w:val="000000"/>
                <w:sz w:val="18"/>
                <w:szCs w:val="18"/>
              </w:rPr>
              <w:t>Z</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试验医疗器械临床试验审批受理需要注解说明的信息</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ascii="宋体" w:hAnsi="宋体" w:cs="等线 Light"/>
                <w:color w:val="000000"/>
                <w:sz w:val="18"/>
                <w:szCs w:val="18"/>
              </w:rPr>
              <w:t>DE04.0B.031</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备注</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300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kern w:val="0"/>
                <w:sz w:val="18"/>
                <w:szCs w:val="18"/>
              </w:rPr>
              <w:t>DS004.#.015.017</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Yu Mincho Light"/>
                <w:color w:val="000000"/>
                <w:sz w:val="18"/>
                <w:szCs w:val="18"/>
              </w:rPr>
              <w:t>审批部门</w:t>
            </w:r>
          </w:p>
        </w:tc>
        <w:tc>
          <w:tcPr>
            <w:tcW w:w="84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kern w:val="0"/>
                <w:sz w:val="18"/>
                <w:szCs w:val="18"/>
              </w:rPr>
            </w:pPr>
            <w:r>
              <w:rPr>
                <w:rFonts w:hint="eastAsia" w:ascii="宋体" w:hAnsi="宋体"/>
                <w:color w:val="000000"/>
                <w:sz w:val="18"/>
                <w:szCs w:val="18"/>
              </w:rPr>
              <w:t>SPBM</w:t>
            </w:r>
          </w:p>
        </w:tc>
        <w:tc>
          <w:tcPr>
            <w:tcW w:w="15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药品监督管理部门</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Yu Mincho Light"/>
                <w:color w:val="000000"/>
                <w:sz w:val="18"/>
                <w:szCs w:val="18"/>
              </w:rPr>
            </w:pPr>
            <w:r>
              <w:rPr>
                <w:rFonts w:hint="eastAsia" w:ascii="宋体" w:hAnsi="宋体" w:cs="等线 Light"/>
                <w:color w:val="000000"/>
                <w:sz w:val="18"/>
                <w:szCs w:val="18"/>
              </w:rPr>
              <w:t>DE02.02.003</w:t>
            </w:r>
          </w:p>
        </w:tc>
        <w:tc>
          <w:tcPr>
            <w:tcW w:w="8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机关名称</w:t>
            </w:r>
          </w:p>
        </w:tc>
        <w:tc>
          <w:tcPr>
            <w:tcW w:w="7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等线 Light"/>
                <w:color w:val="000000"/>
                <w:sz w:val="18"/>
                <w:szCs w:val="18"/>
              </w:rPr>
            </w:pPr>
            <w:r>
              <w:rPr>
                <w:rFonts w:hint="eastAsia" w:ascii="宋体" w:hAnsi="宋体" w:cs="等线 Light"/>
                <w:color w:val="000000"/>
                <w:sz w:val="18"/>
                <w:szCs w:val="18"/>
              </w:rPr>
              <w:t>字符型</w:t>
            </w:r>
          </w:p>
        </w:tc>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olor w:val="000000"/>
                <w:sz w:val="18"/>
                <w:szCs w:val="18"/>
              </w:rPr>
            </w:pPr>
            <w:r>
              <w:rPr>
                <w:rFonts w:hint="eastAsia" w:ascii="宋体" w:hAnsi="宋体" w:cs="等线 Light"/>
                <w:color w:val="000000"/>
                <w:sz w:val="18"/>
                <w:szCs w:val="18"/>
              </w:rPr>
              <w:t>an..200</w:t>
            </w:r>
          </w:p>
        </w:tc>
        <w:tc>
          <w:tcPr>
            <w:tcW w:w="10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宋体" w:hAnsi="宋体" w:cs="Yu Mincho Light"/>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jc w:val="center"/>
        </w:trPr>
        <w:tc>
          <w:tcPr>
            <w:tcW w:w="890" w:type="dxa"/>
            <w:tcBorders>
              <w:top w:val="single" w:color="auto" w:sz="4" w:space="0"/>
              <w:left w:val="single" w:color="auto" w:sz="12" w:space="0"/>
              <w:bottom w:val="single" w:color="auto" w:sz="12" w:space="0"/>
              <w:right w:val="single" w:color="auto" w:sz="4" w:space="0"/>
            </w:tcBorders>
            <w:vAlign w:val="center"/>
          </w:tcPr>
          <w:p>
            <w:pPr>
              <w:widowControl/>
              <w:jc w:val="center"/>
              <w:rPr>
                <w:rFonts w:ascii="宋体" w:hAnsi="宋体" w:cs="Times New Roman"/>
                <w:color w:val="000000"/>
                <w:kern w:val="0"/>
                <w:sz w:val="18"/>
                <w:szCs w:val="18"/>
              </w:rPr>
            </w:pPr>
            <w:r>
              <w:rPr>
                <w:rFonts w:hint="eastAsia" w:ascii="宋体" w:hAnsi="宋体"/>
                <w:color w:val="000000"/>
                <w:kern w:val="0"/>
                <w:sz w:val="18"/>
                <w:szCs w:val="18"/>
              </w:rPr>
              <w:t>DS004.#.015.0</w:t>
            </w:r>
            <w:r>
              <w:rPr>
                <w:rFonts w:ascii="宋体" w:hAnsi="宋体"/>
                <w:color w:val="000000"/>
                <w:kern w:val="0"/>
                <w:sz w:val="18"/>
                <w:szCs w:val="18"/>
              </w:rPr>
              <w:t>18</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批准日期</w:t>
            </w:r>
          </w:p>
        </w:tc>
        <w:tc>
          <w:tcPr>
            <w:tcW w:w="845"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PZRQ</w:t>
            </w:r>
          </w:p>
        </w:tc>
        <w:tc>
          <w:tcPr>
            <w:tcW w:w="152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Yu Mincho Light"/>
                <w:color w:val="000000"/>
                <w:sz w:val="18"/>
                <w:szCs w:val="18"/>
              </w:rPr>
              <w:t>医疗器械临床试验审批日期</w:t>
            </w:r>
          </w:p>
        </w:tc>
        <w:tc>
          <w:tcPr>
            <w:tcW w:w="89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olor w:val="000000"/>
                <w:kern w:val="0"/>
                <w:sz w:val="18"/>
                <w:szCs w:val="18"/>
              </w:rPr>
            </w:pPr>
            <w:r>
              <w:rPr>
                <w:rFonts w:hint="eastAsia" w:ascii="宋体" w:hAnsi="宋体" w:cs="等线 Light"/>
                <w:color w:val="000000"/>
                <w:sz w:val="18"/>
                <w:szCs w:val="18"/>
              </w:rPr>
              <w:t>DE05.01.010</w:t>
            </w:r>
          </w:p>
        </w:tc>
        <w:tc>
          <w:tcPr>
            <w:tcW w:w="890" w:type="dxa"/>
            <w:tcBorders>
              <w:top w:val="single" w:color="auto" w:sz="4" w:space="0"/>
              <w:left w:val="single" w:color="auto" w:sz="4" w:space="0"/>
              <w:bottom w:val="single" w:color="auto" w:sz="12" w:space="0"/>
              <w:right w:val="single" w:color="auto" w:sz="4" w:space="0"/>
            </w:tcBorders>
            <w:vAlign w:val="center"/>
          </w:tcPr>
          <w:p>
            <w:pPr>
              <w:jc w:val="center"/>
              <w:rPr>
                <w:rFonts w:ascii="宋体" w:hAnsi="宋体" w:cs="Yu Mincho Light"/>
                <w:color w:val="000000"/>
                <w:sz w:val="18"/>
                <w:szCs w:val="18"/>
              </w:rPr>
            </w:pPr>
            <w:r>
              <w:rPr>
                <w:rFonts w:hint="eastAsia" w:ascii="宋体" w:hAnsi="宋体" w:cs="等线 Light"/>
                <w:color w:val="000000"/>
                <w:sz w:val="18"/>
                <w:szCs w:val="18"/>
              </w:rPr>
              <w:t>日期</w:t>
            </w:r>
          </w:p>
        </w:tc>
        <w:tc>
          <w:tcPr>
            <w:tcW w:w="75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60"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YYYY-MM-DD</w:t>
            </w:r>
          </w:p>
        </w:tc>
        <w:tc>
          <w:tcPr>
            <w:tcW w:w="1077" w:type="dxa"/>
            <w:tcBorders>
              <w:top w:val="single" w:color="auto" w:sz="4" w:space="0"/>
              <w:left w:val="single" w:color="auto" w:sz="4" w:space="0"/>
              <w:bottom w:val="single" w:color="auto" w:sz="12" w:space="0"/>
              <w:right w:val="single" w:color="auto" w:sz="4" w:space="0"/>
            </w:tcBorders>
            <w:vAlign w:val="center"/>
          </w:tcPr>
          <w:p>
            <w:pPr>
              <w:widowControl/>
              <w:jc w:val="center"/>
              <w:rPr>
                <w:rFonts w:ascii="宋体" w:hAnsi="宋体" w:cs="Yu Mincho Light"/>
                <w:color w:val="000000"/>
                <w:sz w:val="18"/>
                <w:szCs w:val="18"/>
              </w:rPr>
            </w:pPr>
          </w:p>
        </w:tc>
        <w:tc>
          <w:tcPr>
            <w:tcW w:w="794" w:type="dxa"/>
            <w:tcBorders>
              <w:top w:val="single" w:color="auto" w:sz="4" w:space="0"/>
              <w:left w:val="single" w:color="auto" w:sz="4" w:space="0"/>
              <w:bottom w:val="single" w:color="auto" w:sz="12" w:space="0"/>
              <w:right w:val="single" w:color="auto" w:sz="12" w:space="0"/>
            </w:tcBorders>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bookmarkEnd w:id="238"/>
    </w:tbl>
    <w:p>
      <w:pPr>
        <w:pStyle w:val="3"/>
        <w:spacing w:before="156" w:after="156"/>
      </w:pPr>
      <w:bookmarkStart w:id="239" w:name="_Toc74253185"/>
      <w:bookmarkStart w:id="240" w:name="_Toc69906108"/>
      <w:bookmarkStart w:id="241" w:name="_Toc104741630"/>
      <w:r>
        <w:rPr>
          <w:rFonts w:hint="eastAsia"/>
        </w:rPr>
        <w:t>6.7  医疗器械注册行政审批信息相关数据子集</w:t>
      </w:r>
      <w:bookmarkEnd w:id="239"/>
      <w:bookmarkEnd w:id="240"/>
      <w:bookmarkEnd w:id="241"/>
    </w:p>
    <w:p>
      <w:pPr>
        <w:pStyle w:val="149"/>
        <w:spacing w:before="156" w:after="156"/>
        <w:ind w:firstLine="420"/>
        <w:rPr>
          <w:rFonts w:ascii="宋体" w:hAnsi="宋体"/>
        </w:rPr>
      </w:pPr>
      <w:bookmarkStart w:id="242" w:name="_Hlk88948956"/>
      <w:r>
        <w:rPr>
          <w:rFonts w:hint="eastAsia" w:ascii="宋体" w:hAnsi="宋体"/>
        </w:rPr>
        <w:t>第二类、第三类医疗器械注册行政审批信息相关数据子集</w:t>
      </w:r>
      <w:r>
        <w:rPr>
          <w:rFonts w:hint="eastAsia" w:ascii="宋体" w:hAnsi="宋体"/>
          <w:color w:val="000000"/>
        </w:rPr>
        <w:t>内容除符合</w:t>
      </w:r>
      <w:r>
        <w:rPr>
          <w:rFonts w:ascii="宋体" w:hAnsi="宋体" w:cs="Cambria Math"/>
          <w:color w:val="000000"/>
        </w:rPr>
        <w:t>6</w:t>
      </w:r>
      <w:r>
        <w:rPr>
          <w:rFonts w:hint="eastAsia" w:ascii="宋体" w:hAnsi="宋体" w:cs="Cambria Math"/>
          <w:color w:val="000000"/>
        </w:rPr>
        <w:t>.1.1和</w:t>
      </w:r>
      <w:r>
        <w:rPr>
          <w:rFonts w:ascii="宋体" w:hAnsi="宋体" w:cs="Cambria Math"/>
          <w:color w:val="000000"/>
        </w:rPr>
        <w:t>6.</w:t>
      </w:r>
      <w:r>
        <w:rPr>
          <w:rFonts w:hint="eastAsia" w:ascii="宋体" w:hAnsi="宋体" w:cs="Cambria Math"/>
          <w:color w:val="000000"/>
        </w:rPr>
        <w:t>1.</w:t>
      </w:r>
      <w:r>
        <w:rPr>
          <w:rFonts w:ascii="宋体" w:hAnsi="宋体" w:cs="Cambria Math"/>
          <w:color w:val="000000"/>
        </w:rPr>
        <w:t>3</w:t>
      </w:r>
      <w:r>
        <w:rPr>
          <w:rFonts w:hint="eastAsia" w:ascii="宋体" w:hAnsi="宋体"/>
          <w:color w:val="000000"/>
        </w:rPr>
        <w:t>中涉及医疗器械产品和注册人基本信息外，还包括：审核人、审核意见、审核日期和核准人等，具体</w:t>
      </w:r>
      <w:r>
        <w:rPr>
          <w:rFonts w:hint="eastAsia" w:ascii="宋体" w:hAnsi="宋体"/>
        </w:rPr>
        <w:t>见表</w:t>
      </w:r>
      <w:r>
        <w:rPr>
          <w:rFonts w:ascii="宋体" w:hAnsi="宋体"/>
        </w:rPr>
        <w:t>20</w:t>
      </w:r>
      <w:r>
        <w:rPr>
          <w:rFonts w:hint="eastAsia" w:ascii="宋体" w:hAnsi="宋体"/>
        </w:rPr>
        <w:t>：</w:t>
      </w:r>
      <w:bookmarkEnd w:id="242"/>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20</w:t>
      </w:r>
      <w:r>
        <w:rPr>
          <w:rFonts w:hint="eastAsia" w:ascii="黑体" w:hAnsi="黑体"/>
          <w:color w:val="000000"/>
          <w:sz w:val="21"/>
          <w:szCs w:val="21"/>
        </w:rPr>
        <w:t>第二类、第三类医疗器械注册结果信息相关数据子集</w:t>
      </w:r>
    </w:p>
    <w:tbl>
      <w:tblPr>
        <w:tblStyle w:val="42"/>
        <w:tblW w:w="930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57" w:type="dxa"/>
          <w:left w:w="57" w:type="dxa"/>
          <w:bottom w:w="57" w:type="dxa"/>
          <w:right w:w="57" w:type="dxa"/>
        </w:tblCellMar>
      </w:tblPr>
      <w:tblGrid>
        <w:gridCol w:w="890"/>
        <w:gridCol w:w="890"/>
        <w:gridCol w:w="845"/>
        <w:gridCol w:w="1519"/>
        <w:gridCol w:w="890"/>
        <w:gridCol w:w="890"/>
        <w:gridCol w:w="748"/>
        <w:gridCol w:w="760"/>
        <w:gridCol w:w="1077"/>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tblHeader/>
          <w:jc w:val="center"/>
        </w:trPr>
        <w:tc>
          <w:tcPr>
            <w:tcW w:w="890" w:type="dxa"/>
            <w:tcBorders>
              <w:top w:val="single" w:color="auto" w:sz="12" w:space="0"/>
              <w:left w:val="single" w:color="auto" w:sz="12"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 名称</w:t>
            </w:r>
          </w:p>
        </w:tc>
        <w:tc>
          <w:tcPr>
            <w:tcW w:w="845"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 短名</w:t>
            </w:r>
          </w:p>
        </w:tc>
        <w:tc>
          <w:tcPr>
            <w:tcW w:w="1519"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数据项定义</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数据元    标识符</w:t>
            </w:r>
          </w:p>
        </w:tc>
        <w:tc>
          <w:tcPr>
            <w:tcW w:w="89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数据元 名称</w:t>
            </w:r>
          </w:p>
        </w:tc>
        <w:tc>
          <w:tcPr>
            <w:tcW w:w="748"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数据  类型</w:t>
            </w:r>
          </w:p>
        </w:tc>
        <w:tc>
          <w:tcPr>
            <w:tcW w:w="760"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表示  格式</w:t>
            </w:r>
          </w:p>
        </w:tc>
        <w:tc>
          <w:tcPr>
            <w:tcW w:w="1077" w:type="dxa"/>
            <w:tcBorders>
              <w:top w:val="single" w:color="auto" w:sz="12" w:space="0"/>
              <w:left w:val="single" w:color="auto" w:sz="6" w:space="0"/>
              <w:bottom w:val="single" w:color="auto" w:sz="12" w:space="0"/>
              <w:right w:val="single" w:color="auto" w:sz="6"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允许值</w:t>
            </w:r>
          </w:p>
        </w:tc>
        <w:tc>
          <w:tcPr>
            <w:tcW w:w="794" w:type="dxa"/>
            <w:tcBorders>
              <w:top w:val="single" w:color="auto" w:sz="12" w:space="0"/>
              <w:left w:val="single" w:color="auto" w:sz="6" w:space="0"/>
              <w:bottom w:val="single" w:color="auto" w:sz="12" w:space="0"/>
              <w:right w:val="single" w:color="auto" w:sz="12" w:space="0"/>
            </w:tcBorders>
            <w:vAlign w:val="center"/>
          </w:tcPr>
          <w:p>
            <w:pPr>
              <w:snapToGrid w:val="0"/>
              <w:jc w:val="center"/>
              <w:rPr>
                <w:rFonts w:ascii="宋体" w:hAnsi="宋体" w:cs="Yu Mincho Light"/>
                <w:b/>
                <w:sz w:val="18"/>
                <w:szCs w:val="18"/>
              </w:rPr>
            </w:pPr>
            <w:r>
              <w:rPr>
                <w:rFonts w:hint="eastAsia" w:ascii="宋体" w:hAnsi="宋体" w:cs="Yu Mincho Light"/>
                <w:b/>
                <w:sz w:val="18"/>
                <w:szCs w:val="18"/>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70" w:hRule="atLeast"/>
          <w:jc w:val="center"/>
        </w:trPr>
        <w:tc>
          <w:tcPr>
            <w:tcW w:w="890" w:type="dxa"/>
            <w:tcBorders>
              <w:top w:val="single" w:color="auto" w:sz="12"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DS004.#.016.001</w:t>
            </w:r>
          </w:p>
        </w:tc>
        <w:tc>
          <w:tcPr>
            <w:tcW w:w="890" w:type="dxa"/>
            <w:tcBorders>
              <w:top w:val="single" w:color="auto" w:sz="12" w:space="0"/>
              <w:left w:val="single" w:color="auto" w:sz="6" w:space="0"/>
              <w:bottom w:val="single" w:color="auto" w:sz="6" w:space="0"/>
              <w:right w:val="single" w:color="auto" w:sz="6" w:space="0"/>
            </w:tcBorders>
            <w:vAlign w:val="center"/>
          </w:tcPr>
          <w:p>
            <w:pPr>
              <w:snapToGrid w:val="0"/>
              <w:jc w:val="center"/>
              <w:rPr>
                <w:rFonts w:ascii="宋体" w:hAnsi="宋体" w:cs="Yu Mincho Light"/>
                <w:sz w:val="18"/>
                <w:szCs w:val="18"/>
              </w:rPr>
            </w:pPr>
            <w:r>
              <w:rPr>
                <w:rFonts w:hint="eastAsia" w:ascii="宋体" w:hAnsi="宋体"/>
                <w:kern w:val="0"/>
                <w:sz w:val="18"/>
                <w:szCs w:val="18"/>
              </w:rPr>
              <w:t>受理号</w:t>
            </w:r>
          </w:p>
        </w:tc>
        <w:tc>
          <w:tcPr>
            <w:tcW w:w="845" w:type="dxa"/>
            <w:tcBorders>
              <w:top w:val="single" w:color="auto" w:sz="12"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sz w:val="18"/>
                <w:szCs w:val="18"/>
              </w:rPr>
              <w:t>SLH</w:t>
            </w:r>
          </w:p>
        </w:tc>
        <w:tc>
          <w:tcPr>
            <w:tcW w:w="1519"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Yu Mincho Light"/>
                <w:sz w:val="18"/>
                <w:szCs w:val="18"/>
              </w:rPr>
              <w:t>受理单位对申请人的申请事项予以受理的证明文件上的编号</w:t>
            </w:r>
          </w:p>
        </w:tc>
        <w:tc>
          <w:tcPr>
            <w:tcW w:w="89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Yu Mincho Light"/>
                <w:sz w:val="18"/>
                <w:szCs w:val="18"/>
              </w:rPr>
              <w:t>DE04.0B.075</w:t>
            </w:r>
          </w:p>
        </w:tc>
        <w:tc>
          <w:tcPr>
            <w:tcW w:w="89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受理号</w:t>
            </w:r>
          </w:p>
        </w:tc>
        <w:tc>
          <w:tcPr>
            <w:tcW w:w="748"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字符型</w:t>
            </w:r>
          </w:p>
        </w:tc>
        <w:tc>
          <w:tcPr>
            <w:tcW w:w="760"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an..50</w:t>
            </w:r>
          </w:p>
        </w:tc>
        <w:tc>
          <w:tcPr>
            <w:tcW w:w="1077" w:type="dxa"/>
            <w:tcBorders>
              <w:top w:val="single" w:color="auto" w:sz="12"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p>
        </w:tc>
        <w:tc>
          <w:tcPr>
            <w:tcW w:w="794" w:type="dxa"/>
            <w:tcBorders>
              <w:top w:val="single" w:color="auto" w:sz="12" w:space="0"/>
              <w:left w:val="single" w:color="auto" w:sz="6" w:space="0"/>
              <w:bottom w:val="single" w:color="auto" w:sz="6" w:space="0"/>
              <w:right w:val="single" w:color="auto" w:sz="12" w:space="0"/>
            </w:tcBorders>
            <w:vAlign w:val="center"/>
          </w:tcPr>
          <w:p>
            <w:pPr>
              <w:widowControl/>
              <w:jc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kern w:val="0"/>
                <w:sz w:val="18"/>
                <w:szCs w:val="18"/>
              </w:rPr>
              <w:t>注册证编号</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sz w:val="18"/>
                <w:szCs w:val="18"/>
              </w:rPr>
              <w:t>ZCZBH</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根据法定程序获得的医疗器械产品（含体外诊断试剂）合法身份证上的编号</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DE04.0B.076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hint="eastAsia" w:ascii="宋体" w:hAnsi="宋体"/>
                <w:sz w:val="18"/>
                <w:szCs w:val="18"/>
              </w:rPr>
              <w:t>医疗器械注册证号</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省级药品监督管理部门负责医疗器械注册的处室审核人员</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DS004.#.016.004</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审核人根据医疗器械行政审批审核要求提出的提出审核意见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审核日期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HRQ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审核人提出审合意见的日期</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省级药品监督管理部门负责医疗器械注册的处室负责人</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核准人根据医疗器械行政审批核准要求提出的核准意见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DS004.#.016.008</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核准日期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H</w:t>
            </w:r>
            <w:r>
              <w:rPr>
                <w:rFonts w:ascii="宋体" w:hAnsi="宋体"/>
                <w:sz w:val="18"/>
                <w:szCs w:val="18"/>
              </w:rPr>
              <w:t>ZRQ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核准人提出核准结论的时间</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DS004.#.016.009</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审定人</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DR</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省级药品监督管理部门主管局领导</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DE02.03.001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姓名</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an..60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审定意见</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批准本次申请注册的产品是否注册的意见</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DE04.0B.005</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医疗器械（含体外诊断试剂）注册申请意见</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DS004.#.016.011</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审定日期</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DRQ</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审定人出具审定意见的日期</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DE05.01.010</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等线 Light"/>
                <w:color w:val="000000"/>
                <w:sz w:val="18"/>
                <w:szCs w:val="18"/>
              </w:rPr>
              <w:t>日期</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等线 Light"/>
                <w:color w:val="000000"/>
                <w:sz w:val="18"/>
                <w:szCs w:val="18"/>
              </w:rPr>
              <w:t>日期型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ascii="宋体" w:hAnsi="宋体" w:cs="等线 Light"/>
                <w:color w:val="000000"/>
                <w:sz w:val="18"/>
                <w:szCs w:val="18"/>
              </w:rPr>
              <w:t>YYYY-MM-DD</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r>
              <w:rPr>
                <w:rFonts w:hint="eastAsia" w:ascii="宋体" w:hAnsi="宋体" w:cs="等线 Light"/>
                <w:color w:val="000000"/>
                <w:sz w:val="18"/>
                <w:szCs w:val="18"/>
              </w:rPr>
              <w:t>符合日期规则的取值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DS004.#.016.012</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color w:val="000000"/>
                <w:kern w:val="0"/>
                <w:sz w:val="18"/>
                <w:szCs w:val="18"/>
              </w:rPr>
              <w:t>行政许可决定</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color w:val="000000"/>
                <w:sz w:val="18"/>
                <w:szCs w:val="18"/>
              </w:rPr>
              <w:t>XZXKYJ</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bookmarkStart w:id="243" w:name="_Hlk88926785"/>
            <w:r>
              <w:rPr>
                <w:rFonts w:hint="eastAsia" w:ascii="宋体" w:hAnsi="宋体" w:cs="等线 Light"/>
                <w:color w:val="000000"/>
                <w:sz w:val="18"/>
                <w:szCs w:val="18"/>
              </w:rPr>
              <w:t>医疗器械注册申请行政许可决定</w:t>
            </w:r>
            <w:bookmarkEnd w:id="243"/>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ascii="宋体" w:hAnsi="宋体" w:cs="Yu Mincho Light"/>
                <w:sz w:val="18"/>
                <w:szCs w:val="18"/>
              </w:rPr>
              <w:t>DE04.0B.046</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医疗器械（含体外诊断试剂）注册申请行政许可决定</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an..50</w:t>
            </w:r>
          </w:p>
        </w:tc>
        <w:tc>
          <w:tcPr>
            <w:tcW w:w="107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s="Yu Mincho Light"/>
                <w:color w:val="000000"/>
                <w:sz w:val="18"/>
                <w:szCs w:val="18"/>
              </w:rPr>
              <w:t>医疗器械（含体外诊断试剂）注册申请行政许可决定代码表（CS04.0A.0</w:t>
            </w:r>
            <w:r>
              <w:rPr>
                <w:rFonts w:ascii="宋体" w:hAnsi="宋体" w:cs="Yu Mincho Light"/>
                <w:color w:val="000000"/>
                <w:sz w:val="18"/>
                <w:szCs w:val="18"/>
              </w:rPr>
              <w:t>14</w:t>
            </w:r>
            <w:r>
              <w:rPr>
                <w:rFonts w:hint="eastAsia" w:ascii="宋体" w:hAnsi="宋体" w:cs="Yu Mincho Light"/>
                <w:color w:val="000000"/>
                <w:sz w:val="18"/>
                <w:szCs w:val="18"/>
              </w:rPr>
              <w:t>）中的值</w:t>
            </w: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DS004.#.016.013</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cs="Yu Mincho Light"/>
                <w:color w:val="000000"/>
                <w:sz w:val="18"/>
                <w:szCs w:val="18"/>
              </w:rPr>
              <w:t>不予行政许可理由</w:t>
            </w:r>
          </w:p>
        </w:tc>
        <w:tc>
          <w:tcPr>
            <w:tcW w:w="8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18"/>
                <w:szCs w:val="18"/>
              </w:rPr>
            </w:pPr>
            <w:r>
              <w:rPr>
                <w:rFonts w:ascii="宋体" w:hAnsi="宋体"/>
                <w:sz w:val="18"/>
                <w:szCs w:val="18"/>
              </w:rPr>
              <w:t>BXZXKLY</w:t>
            </w:r>
          </w:p>
        </w:tc>
        <w:tc>
          <w:tcPr>
            <w:tcW w:w="1519"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做出不准予医疗器械注册决定的理由</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sz w:val="18"/>
                <w:szCs w:val="18"/>
              </w:rPr>
            </w:pPr>
            <w:r>
              <w:rPr>
                <w:rFonts w:ascii="宋体" w:hAnsi="宋体"/>
                <w:sz w:val="18"/>
                <w:szCs w:val="18"/>
              </w:rPr>
              <w:t>DE04.0B.47</w:t>
            </w:r>
          </w:p>
        </w:tc>
        <w:tc>
          <w:tcPr>
            <w:tcW w:w="89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18"/>
                <w:szCs w:val="18"/>
              </w:rPr>
            </w:pPr>
            <w:r>
              <w:rPr>
                <w:rFonts w:hint="eastAsia" w:ascii="宋体" w:hAnsi="宋体"/>
                <w:sz w:val="18"/>
                <w:szCs w:val="18"/>
              </w:rPr>
              <w:t>医疗器械（含体外诊断试剂）不予行政许可理由</w:t>
            </w:r>
            <w:r>
              <w:fldChar w:fldCharType="begin"/>
            </w:r>
            <w:r>
              <w:rPr>
                <w:rFonts w:ascii="宋体" w:hAnsi="宋体"/>
                <w:sz w:val="18"/>
                <w:szCs w:val="18"/>
              </w:rPr>
              <w:instrText xml:space="preserve"> XE "食品经营许可主体业态（DE05.03.003）" </w:instrText>
            </w:r>
            <w:r>
              <w:rPr>
                <w:rFonts w:ascii="宋体" w:hAnsi="宋体"/>
                <w:sz w:val="18"/>
                <w:szCs w:val="18"/>
              </w:rPr>
              <w:fldChar w:fldCharType="end"/>
            </w:r>
            <w:r>
              <w:rPr>
                <w:rFonts w:ascii="宋体" w:hAnsi="宋体"/>
                <w:sz w:val="18"/>
                <w:szCs w:val="18"/>
              </w:rPr>
              <w:t xml:space="preserve"> </w:t>
            </w:r>
          </w:p>
        </w:tc>
        <w:tc>
          <w:tcPr>
            <w:tcW w:w="748"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字符型</w:t>
            </w:r>
          </w:p>
        </w:tc>
        <w:tc>
          <w:tcPr>
            <w:tcW w:w="760"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sz w:val="18"/>
                <w:szCs w:val="18"/>
              </w:rPr>
            </w:pPr>
            <w:r>
              <w:rPr>
                <w:rFonts w:hint="eastAsia" w:ascii="宋体" w:hAnsi="宋体"/>
                <w:sz w:val="18"/>
                <w:szCs w:val="18"/>
              </w:rPr>
              <w:t>an..200</w:t>
            </w:r>
          </w:p>
        </w:tc>
        <w:tc>
          <w:tcPr>
            <w:tcW w:w="107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cs="Yu Mincho Light"/>
                <w:color w:val="000000"/>
                <w:sz w:val="18"/>
                <w:szCs w:val="18"/>
              </w:rPr>
            </w:pPr>
          </w:p>
        </w:tc>
        <w:tc>
          <w:tcPr>
            <w:tcW w:w="794" w:type="dxa"/>
            <w:tcBorders>
              <w:top w:val="single" w:color="auto" w:sz="6" w:space="0"/>
              <w:left w:val="single" w:color="auto" w:sz="6" w:space="0"/>
              <w:bottom w:val="single" w:color="auto" w:sz="6" w:space="0"/>
              <w:right w:val="single" w:color="auto" w:sz="12" w:space="0"/>
            </w:tcBorders>
            <w:vAlign w:val="center"/>
          </w:tcPr>
          <w:p>
            <w:pPr>
              <w:widowControl/>
              <w:jc w:val="center"/>
              <w:textAlignment w:val="center"/>
              <w:rPr>
                <w:rFonts w:ascii="宋体" w:hAnsi="宋体" w:cs="Yu Mincho Light"/>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70" w:hRule="atLeast"/>
          <w:jc w:val="center"/>
        </w:trPr>
        <w:tc>
          <w:tcPr>
            <w:tcW w:w="890" w:type="dxa"/>
            <w:tcBorders>
              <w:top w:val="single" w:color="auto" w:sz="6" w:space="0"/>
              <w:left w:val="single" w:color="auto" w:sz="12" w:space="0"/>
              <w:bottom w:val="single" w:color="auto" w:sz="12" w:space="0"/>
              <w:right w:val="single" w:color="auto" w:sz="6" w:space="0"/>
            </w:tcBorders>
            <w:vAlign w:val="center"/>
          </w:tcPr>
          <w:p>
            <w:pPr>
              <w:jc w:val="center"/>
              <w:rPr>
                <w:rFonts w:ascii="宋体" w:hAnsi="宋体" w:cs="Yu Mincho Light"/>
                <w:sz w:val="18"/>
                <w:szCs w:val="18"/>
              </w:rPr>
            </w:pPr>
            <w:r>
              <w:rPr>
                <w:rFonts w:hint="eastAsia" w:ascii="宋体" w:hAnsi="宋体"/>
                <w:color w:val="000000"/>
                <w:sz w:val="18"/>
                <w:szCs w:val="18"/>
              </w:rPr>
              <w:t>DS004.#.016.014</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kern w:val="0"/>
                <w:sz w:val="18"/>
                <w:szCs w:val="18"/>
              </w:rPr>
            </w:pPr>
            <w:r>
              <w:rPr>
                <w:rFonts w:hint="eastAsia" w:ascii="宋体" w:hAnsi="宋体"/>
                <w:kern w:val="0"/>
                <w:sz w:val="18"/>
                <w:szCs w:val="18"/>
              </w:rPr>
              <w:t>审批部门</w:t>
            </w:r>
          </w:p>
        </w:tc>
        <w:tc>
          <w:tcPr>
            <w:tcW w:w="845" w:type="dxa"/>
            <w:tcBorders>
              <w:top w:val="single" w:color="auto" w:sz="6" w:space="0"/>
              <w:left w:val="single" w:color="auto" w:sz="6" w:space="0"/>
              <w:bottom w:val="single" w:color="auto" w:sz="12" w:space="0"/>
              <w:right w:val="single" w:color="auto" w:sz="6" w:space="0"/>
            </w:tcBorders>
            <w:vAlign w:val="center"/>
          </w:tcPr>
          <w:p>
            <w:pPr>
              <w:jc w:val="center"/>
              <w:rPr>
                <w:rFonts w:ascii="宋体" w:hAnsi="宋体"/>
                <w:sz w:val="18"/>
                <w:szCs w:val="18"/>
              </w:rPr>
            </w:pPr>
            <w:r>
              <w:rPr>
                <w:rFonts w:hint="eastAsia" w:ascii="宋体" w:hAnsi="宋体"/>
                <w:sz w:val="18"/>
                <w:szCs w:val="18"/>
              </w:rPr>
              <w:t>SPBM</w:t>
            </w:r>
          </w:p>
        </w:tc>
        <w:tc>
          <w:tcPr>
            <w:tcW w:w="1519" w:type="dxa"/>
            <w:tcBorders>
              <w:top w:val="single" w:color="auto" w:sz="6" w:space="0"/>
              <w:left w:val="single" w:color="auto" w:sz="6" w:space="0"/>
              <w:bottom w:val="single" w:color="auto" w:sz="12" w:space="0"/>
              <w:right w:val="single" w:color="auto" w:sz="6" w:space="0"/>
            </w:tcBorders>
            <w:vAlign w:val="center"/>
          </w:tcPr>
          <w:p>
            <w:pPr>
              <w:widowControl/>
              <w:jc w:val="center"/>
              <w:textAlignment w:val="center"/>
              <w:rPr>
                <w:rFonts w:ascii="宋体" w:hAnsi="宋体" w:cs="Yu Mincho Light"/>
                <w:sz w:val="18"/>
                <w:szCs w:val="18"/>
              </w:rPr>
            </w:pPr>
            <w:r>
              <w:rPr>
                <w:rFonts w:hint="eastAsia" w:ascii="宋体" w:hAnsi="宋体" w:cs="等线 Light"/>
                <w:sz w:val="18"/>
                <w:szCs w:val="18"/>
              </w:rPr>
              <w:t>药品监督管理部门</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DE02.02.003</w:t>
            </w:r>
          </w:p>
        </w:tc>
        <w:tc>
          <w:tcPr>
            <w:tcW w:w="89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机关名称</w:t>
            </w:r>
          </w:p>
        </w:tc>
        <w:tc>
          <w:tcPr>
            <w:tcW w:w="748"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字符型</w:t>
            </w:r>
          </w:p>
        </w:tc>
        <w:tc>
          <w:tcPr>
            <w:tcW w:w="760"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r>
              <w:rPr>
                <w:rFonts w:hint="eastAsia" w:ascii="宋体" w:hAnsi="宋体" w:cs="等线 Light"/>
                <w:sz w:val="18"/>
                <w:szCs w:val="18"/>
              </w:rPr>
              <w:t>an..200</w:t>
            </w:r>
          </w:p>
        </w:tc>
        <w:tc>
          <w:tcPr>
            <w:tcW w:w="1077" w:type="dxa"/>
            <w:tcBorders>
              <w:top w:val="single" w:color="auto" w:sz="6" w:space="0"/>
              <w:left w:val="single" w:color="auto" w:sz="6" w:space="0"/>
              <w:bottom w:val="single" w:color="auto" w:sz="12" w:space="0"/>
              <w:right w:val="single" w:color="auto" w:sz="6" w:space="0"/>
            </w:tcBorders>
            <w:vAlign w:val="center"/>
          </w:tcPr>
          <w:p>
            <w:pPr>
              <w:widowControl/>
              <w:jc w:val="center"/>
              <w:rPr>
                <w:rFonts w:ascii="宋体" w:hAnsi="宋体" w:cs="Yu Mincho Light"/>
                <w:sz w:val="18"/>
                <w:szCs w:val="18"/>
              </w:rPr>
            </w:pPr>
          </w:p>
        </w:tc>
        <w:tc>
          <w:tcPr>
            <w:tcW w:w="794" w:type="dxa"/>
            <w:tcBorders>
              <w:top w:val="single" w:color="auto" w:sz="6" w:space="0"/>
              <w:left w:val="single" w:color="auto" w:sz="6" w:space="0"/>
              <w:bottom w:val="single" w:color="auto" w:sz="12" w:space="0"/>
              <w:right w:val="single" w:color="auto" w:sz="12" w:space="0"/>
            </w:tcBorders>
            <w:vAlign w:val="center"/>
          </w:tcPr>
          <w:p>
            <w:pPr>
              <w:widowControl/>
              <w:jc w:val="center"/>
              <w:textAlignment w:val="center"/>
              <w:rPr>
                <w:rFonts w:ascii="宋体" w:hAnsi="宋体" w:cs="Yu Mincho Light"/>
                <w:sz w:val="18"/>
                <w:szCs w:val="18"/>
              </w:rPr>
            </w:pPr>
          </w:p>
        </w:tc>
      </w:tr>
    </w:tbl>
    <w:p>
      <w:pPr>
        <w:pStyle w:val="2"/>
        <w:spacing w:before="312" w:beforeLines="100" w:after="312" w:afterLines="100"/>
        <w:rPr>
          <w:rFonts w:ascii="黑体" w:hAnsi="黑体" w:cs="Calibri"/>
        </w:rPr>
      </w:pPr>
      <w:bookmarkStart w:id="244" w:name="_Toc78485583"/>
      <w:bookmarkStart w:id="245" w:name="_Toc104741631"/>
      <w:r>
        <w:rPr>
          <w:rFonts w:hint="eastAsia"/>
        </w:rPr>
        <w:t>7  医疗器械备案管理</w:t>
      </w:r>
      <w:r>
        <w:t>数据子集</w:t>
      </w:r>
      <w:bookmarkEnd w:id="244"/>
      <w:bookmarkEnd w:id="245"/>
    </w:p>
    <w:p>
      <w:pPr>
        <w:pStyle w:val="3"/>
        <w:spacing w:before="156" w:after="156"/>
      </w:pPr>
      <w:bookmarkStart w:id="246" w:name="_Toc10540577"/>
      <w:bookmarkEnd w:id="246"/>
      <w:bookmarkStart w:id="247" w:name="_Toc104741632"/>
      <w:bookmarkStart w:id="248" w:name="_Toc78485584"/>
      <w:r>
        <w:rPr>
          <w:rFonts w:hint="eastAsia"/>
        </w:rPr>
        <w:t>7.1</w:t>
      </w:r>
      <w:r>
        <w:t xml:space="preserve"> </w:t>
      </w:r>
      <w:r>
        <w:rPr>
          <w:rFonts w:hint="eastAsia"/>
        </w:rPr>
        <w:t>医疗器械备案基本信息数据子集</w:t>
      </w:r>
      <w:bookmarkEnd w:id="247"/>
    </w:p>
    <w:p>
      <w:pPr>
        <w:spacing w:before="156" w:beforeLines="50" w:after="156" w:afterLines="50" w:line="360" w:lineRule="auto"/>
        <w:outlineLvl w:val="2"/>
        <w:rPr>
          <w:rFonts w:ascii="黑体" w:hAnsi="黑体" w:eastAsia="黑体" w:cs="黑体"/>
        </w:rPr>
      </w:pPr>
      <w:bookmarkStart w:id="249" w:name="_Toc104741633"/>
      <w:bookmarkStart w:id="250" w:name="_Toc104154309"/>
      <w:bookmarkStart w:id="251" w:name="_Toc20304"/>
      <w:r>
        <w:rPr>
          <w:rFonts w:hint="eastAsia" w:ascii="黑体" w:hAnsi="黑体" w:eastAsia="黑体" w:cs="黑体"/>
        </w:rPr>
        <w:t>7.1.1  医疗器械备案信息表数据子集</w:t>
      </w:r>
      <w:bookmarkEnd w:id="249"/>
      <w:bookmarkEnd w:id="250"/>
      <w:bookmarkEnd w:id="251"/>
    </w:p>
    <w:p>
      <w:pPr>
        <w:ind w:firstLine="420" w:firstLineChars="200"/>
      </w:pPr>
      <w:r>
        <w:rPr>
          <w:rFonts w:hint="eastAsia" w:ascii="宋体" w:hAnsi="宋体" w:cs="Cambria Math"/>
          <w:color w:val="000000"/>
          <w:szCs w:val="21"/>
        </w:rPr>
        <w:t>医疗器械备案信息数据子集涵盖了第一类医疗器械备案过程中必要信息，如备案人名称、备案人住所和生产地址等，具体见</w:t>
      </w:r>
      <w:r>
        <w:rPr>
          <w:rFonts w:ascii="宋体" w:hAnsi="宋体" w:cs="Cambria Math"/>
          <w:color w:val="000000"/>
          <w:szCs w:val="21"/>
        </w:rPr>
        <w:t>表21</w:t>
      </w:r>
      <w:r>
        <w:rPr>
          <w:rFonts w:hint="eastAsia" w:ascii="宋体" w:hAnsi="宋体" w:cs="Cambria Math"/>
          <w:color w:val="000000"/>
          <w:szCs w:val="21"/>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21</w:t>
      </w:r>
      <w:r>
        <w:rPr>
          <w:rFonts w:hint="eastAsia" w:ascii="黑体" w:hAnsi="黑体"/>
          <w:color w:val="000000"/>
          <w:sz w:val="21"/>
          <w:szCs w:val="21"/>
        </w:rPr>
        <w:t>医疗器械备案信息数据子集</w:t>
      </w:r>
    </w:p>
    <w:tbl>
      <w:tblPr>
        <w:tblStyle w:val="42"/>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DS004.#.017.001</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备案人名称（中文）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BARMC（Z</w:t>
            </w:r>
            <w:r>
              <w:rPr>
                <w:rFonts w:ascii="宋体" w:hAnsi="宋体"/>
                <w:sz w:val="18"/>
                <w:szCs w:val="18"/>
              </w:rPr>
              <w:t>W</w:t>
            </w:r>
            <w:r>
              <w:rPr>
                <w:rFonts w:hint="eastAsia" w:ascii="宋体" w:hAnsi="宋体"/>
                <w:sz w:val="18"/>
                <w:szCs w:val="18"/>
              </w:rPr>
              <w:t>）</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DS004.#.017.002</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备案人名称（原文）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DS004.#.017.003</w:t>
            </w:r>
          </w:p>
        </w:tc>
        <w:tc>
          <w:tcPr>
            <w:tcW w:w="86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备案人名称（英文）</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BARMC</w:t>
            </w:r>
            <w:r>
              <w:rPr>
                <w:rFonts w:ascii="宋体" w:hAnsi="宋体"/>
                <w:sz w:val="18"/>
                <w:szCs w:val="18"/>
              </w:rPr>
              <w:t>(YW)</w:t>
            </w:r>
          </w:p>
        </w:tc>
        <w:tc>
          <w:tcPr>
            <w:tcW w:w="128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备案</w:t>
            </w:r>
            <w:r>
              <w:rPr>
                <w:rFonts w:ascii="宋体" w:hAnsi="宋体"/>
                <w:sz w:val="18"/>
                <w:szCs w:val="18"/>
              </w:rPr>
              <w:t>人的名称</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w:t>
            </w:r>
            <w:r>
              <w:rPr>
                <w:rFonts w:hint="eastAsia" w:ascii="宋体" w:hAnsi="宋体"/>
                <w:color w:val="000000"/>
                <w:sz w:val="18"/>
                <w:szCs w:val="18"/>
              </w:rPr>
              <w:t xml:space="preserve"> 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DS004.#.017.004</w:t>
            </w:r>
          </w:p>
        </w:tc>
        <w:tc>
          <w:tcPr>
            <w:tcW w:w="865" w:type="dxa"/>
            <w:tcMar>
              <w:top w:w="15" w:type="dxa"/>
              <w:left w:w="15" w:type="dxa"/>
              <w:right w:w="15" w:type="dxa"/>
            </w:tcMar>
          </w:tcPr>
          <w:p>
            <w:pPr>
              <w:widowControl/>
              <w:jc w:val="center"/>
              <w:textAlignment w:val="center"/>
              <w:rPr>
                <w:rFonts w:ascii="宋体" w:hAnsi="宋体"/>
                <w:kern w:val="0"/>
                <w:sz w:val="18"/>
                <w:szCs w:val="18"/>
              </w:rPr>
            </w:pPr>
            <w:r>
              <w:rPr>
                <w:rFonts w:hint="eastAsia" w:ascii="宋体" w:hAnsi="宋体"/>
                <w:sz w:val="18"/>
                <w:szCs w:val="18"/>
              </w:rPr>
              <w:t>备案人统一社会信用代码</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BAR</w:t>
            </w:r>
            <w:r>
              <w:rPr>
                <w:rFonts w:ascii="宋体" w:hAnsi="宋体"/>
                <w:sz w:val="18"/>
                <w:szCs w:val="18"/>
              </w:rPr>
              <w:t>TYSHXY</w:t>
            </w:r>
            <w:r>
              <w:rPr>
                <w:rFonts w:hint="eastAsia" w:ascii="宋体" w:hAnsi="宋体"/>
                <w:sz w:val="18"/>
                <w:szCs w:val="18"/>
              </w:rPr>
              <w:t>DM</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等线 Light"/>
                <w:kern w:val="0"/>
                <w:sz w:val="18"/>
                <w:szCs w:val="18"/>
                <w:lang w:bidi="ar"/>
              </w:rPr>
              <w:t>备案人的</w:t>
            </w:r>
            <w:r>
              <w:rPr>
                <w:rFonts w:hint="eastAsia" w:ascii="宋体" w:hAnsi="宋体" w:cs="等线 Light"/>
                <w:color w:val="000000"/>
                <w:kern w:val="0"/>
                <w:sz w:val="18"/>
                <w:szCs w:val="18"/>
                <w:lang w:bidi="ar"/>
              </w:rPr>
              <w:t>组织的机构代码</w:t>
            </w:r>
          </w:p>
        </w:tc>
        <w:tc>
          <w:tcPr>
            <w:tcW w:w="729" w:type="dxa"/>
            <w:tcMar>
              <w:top w:w="15" w:type="dxa"/>
              <w:left w:w="15" w:type="dxa"/>
              <w:right w:w="15" w:type="dxa"/>
            </w:tcMar>
            <w:vAlign w:val="center"/>
          </w:tcPr>
          <w:p>
            <w:pPr>
              <w:jc w:val="center"/>
              <w:rPr>
                <w:rFonts w:ascii="宋体" w:hAnsi="宋体" w:cs="宋体"/>
                <w:color w:val="000000"/>
                <w:sz w:val="18"/>
                <w:szCs w:val="18"/>
              </w:rPr>
            </w:pPr>
            <w:r>
              <w:rPr>
                <w:rFonts w:ascii="宋体" w:hAnsi="宋体"/>
                <w:sz w:val="18"/>
                <w:szCs w:val="18"/>
              </w:rPr>
              <w:t>DE02.02.006</w:t>
            </w:r>
          </w:p>
        </w:tc>
        <w:tc>
          <w:tcPr>
            <w:tcW w:w="812" w:type="dxa"/>
            <w:tcMar>
              <w:top w:w="15" w:type="dxa"/>
              <w:left w:w="15" w:type="dxa"/>
              <w:right w:w="15" w:type="dxa"/>
            </w:tcMar>
            <w:vAlign w:val="center"/>
          </w:tcPr>
          <w:p>
            <w:pPr>
              <w:jc w:val="center"/>
              <w:rPr>
                <w:rFonts w:ascii="宋体" w:hAnsi="宋体" w:cs="宋体"/>
                <w:color w:val="000000"/>
                <w:kern w:val="0"/>
                <w:sz w:val="18"/>
                <w:szCs w:val="18"/>
                <w:lang w:bidi="ar"/>
              </w:rPr>
            </w:pPr>
            <w:r>
              <w:rPr>
                <w:rFonts w:ascii="宋体" w:hAnsi="宋体"/>
                <w:sz w:val="18"/>
                <w:szCs w:val="18"/>
              </w:rPr>
              <w:t>社会信用代码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 w:val="18"/>
                <w:szCs w:val="18"/>
              </w:rPr>
              <w:t>an..</w:t>
            </w:r>
            <w:r>
              <w:rPr>
                <w:rFonts w:ascii="宋体" w:hAnsi="宋体"/>
                <w:sz w:val="18"/>
                <w:szCs w:val="18"/>
              </w:rPr>
              <w:t>20</w:t>
            </w:r>
          </w:p>
        </w:tc>
        <w:tc>
          <w:tcPr>
            <w:tcW w:w="949" w:type="dxa"/>
            <w:tcMar>
              <w:top w:w="15" w:type="dxa"/>
              <w:left w:w="15" w:type="dxa"/>
              <w:right w:w="15" w:type="dxa"/>
            </w:tcMar>
            <w:vAlign w:val="center"/>
          </w:tcPr>
          <w:p>
            <w:pPr>
              <w:snapToGrid w:val="0"/>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适用于境内医疗器械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DS004.#.017.005</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-S（ZXS/ZZQ）</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DS004.#.017.006</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-S（Q/ZZZ/M）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DS004.#.017.007</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-X（ZZX/XJS）</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DS004.#.017.008</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-X（Z/JDBSC）</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DS004.#.017.009</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-C（J/L/ND）</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DS004.#.017.010</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w:t>
            </w:r>
            <w:r>
              <w:rPr>
                <w:rFonts w:ascii="宋体" w:hAnsi="宋体"/>
                <w:sz w:val="18"/>
                <w:szCs w:val="18"/>
              </w:rPr>
              <w:t>-DZ-MPHM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备案人住所（英文）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ZS(YW)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DS004.#.017.013</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DS004.#.017.014</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DS004.#.017.015</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DS004.#.017.016</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DS004.#.017.017</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DS004.#.017.018</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DS004.#.017.019</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DS004.#.017.020</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DS004.#.017.021</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2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DS004.#.017.022</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代理人住所-住所-国家</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DLRZS-ZS-GJ</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境外申请人在中国境内设立的代表机构或指定的中国境内的企业法人住所所在国家</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DE02.01.006</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地址-国家（或地区）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an..50</w:t>
            </w:r>
          </w:p>
        </w:tc>
        <w:tc>
          <w:tcPr>
            <w:tcW w:w="949"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GB/T 2659 中国家和地区名称代码表的三位拉丁字母代码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DS004.#.017.023</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DS004.#.017.024</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DS004.#.017.028</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885"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12"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DS004.#.017.029</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DS004.#.017.030</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产品原文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DS004.#.017.031</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DE04.0B.063</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产品英文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ascii="宋体" w:hAnsi="宋体"/>
                <w:kern w:val="0"/>
                <w:sz w:val="18"/>
                <w:szCs w:val="18"/>
              </w:rPr>
              <w:t>型号</w:t>
            </w:r>
            <w:r>
              <w:rPr>
                <w:rFonts w:hint="eastAsia" w:ascii="宋体" w:hAnsi="宋体"/>
                <w:kern w:val="0"/>
                <w:sz w:val="18"/>
                <w:szCs w:val="18"/>
              </w:rPr>
              <w:t>/</w:t>
            </w:r>
            <w:r>
              <w:rPr>
                <w:rFonts w:ascii="宋体" w:hAnsi="宋体"/>
                <w:kern w:val="0"/>
                <w:sz w:val="18"/>
                <w:szCs w:val="18"/>
              </w:rPr>
              <w:t>规格</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XHGG</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备案产品的型号或规格</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w:t>
            </w:r>
            <w:r>
              <w:rPr>
                <w:rFonts w:ascii="宋体" w:hAnsi="宋体" w:cs="等线 Light"/>
                <w:color w:val="000000"/>
                <w:sz w:val="18"/>
                <w:szCs w:val="18"/>
              </w:rPr>
              <w:t>B</w:t>
            </w:r>
            <w:r>
              <w:rPr>
                <w:rFonts w:hint="eastAsia" w:ascii="宋体" w:hAnsi="宋体" w:cs="等线 Light"/>
                <w:color w:val="000000"/>
                <w:sz w:val="18"/>
                <w:szCs w:val="18"/>
              </w:rPr>
              <w:t>.0</w:t>
            </w:r>
            <w:r>
              <w:rPr>
                <w:rFonts w:ascii="宋体" w:hAnsi="宋体" w:cs="等线 Light"/>
                <w:color w:val="000000"/>
                <w:sz w:val="18"/>
                <w:szCs w:val="18"/>
              </w:rPr>
              <w:t>05</w:t>
            </w:r>
          </w:p>
        </w:tc>
        <w:tc>
          <w:tcPr>
            <w:tcW w:w="812" w:type="dxa"/>
            <w:shd w:val="clear" w:color="auto" w:fill="auto"/>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kern w:val="0"/>
                <w:sz w:val="18"/>
                <w:szCs w:val="18"/>
                <w:lang w:bidi="ar"/>
              </w:rPr>
              <w:t>医疗器械型号规格</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DS004.#.017.033</w:t>
            </w:r>
          </w:p>
        </w:tc>
        <w:tc>
          <w:tcPr>
            <w:tcW w:w="865" w:type="dxa"/>
            <w:shd w:val="clear" w:color="auto" w:fill="auto"/>
            <w:tcMar>
              <w:top w:w="15" w:type="dxa"/>
              <w:left w:w="15" w:type="dxa"/>
              <w:right w:w="15" w:type="dxa"/>
            </w:tcMar>
            <w:vAlign w:val="center"/>
          </w:tcPr>
          <w:p>
            <w:pPr>
              <w:spacing w:line="360" w:lineRule="auto"/>
              <w:jc w:val="center"/>
              <w:rPr>
                <w:rFonts w:ascii="宋体" w:hAnsi="宋体"/>
                <w:kern w:val="0"/>
                <w:sz w:val="18"/>
                <w:szCs w:val="18"/>
              </w:rPr>
            </w:pPr>
            <w:r>
              <w:rPr>
                <w:sz w:val="18"/>
                <w:szCs w:val="18"/>
              </w:rPr>
              <w:t>产品描述</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对备案产品的描述</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DE04.0B.065</w:t>
            </w:r>
          </w:p>
        </w:tc>
        <w:tc>
          <w:tcPr>
            <w:tcW w:w="812" w:type="dxa"/>
            <w:shd w:val="clear" w:color="auto" w:fill="auto"/>
            <w:tcMar>
              <w:top w:w="15" w:type="dxa"/>
              <w:left w:w="15" w:type="dxa"/>
              <w:right w:w="15" w:type="dxa"/>
            </w:tcMar>
            <w:vAlign w:val="center"/>
          </w:tcPr>
          <w:p>
            <w:pPr>
              <w:spacing w:line="360" w:lineRule="auto"/>
              <w:jc w:val="center"/>
              <w:rPr>
                <w:rFonts w:ascii="宋体" w:hAnsi="宋体" w:cs="宋体"/>
                <w:color w:val="000000"/>
                <w:sz w:val="18"/>
                <w:szCs w:val="18"/>
              </w:rPr>
            </w:pPr>
            <w:r>
              <w:rPr>
                <w:sz w:val="18"/>
                <w:szCs w:val="18"/>
              </w:rPr>
              <w:t>产品描述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备案产品的预期用途</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w:t>
            </w:r>
            <w:r>
              <w:rPr>
                <w:rFonts w:ascii="宋体" w:hAnsi="宋体"/>
                <w:sz w:val="18"/>
                <w:szCs w:val="18"/>
              </w:rPr>
              <w:t>40</w:t>
            </w:r>
            <w:r>
              <w:rPr>
                <w:rFonts w:hint="eastAsia" w:ascii="宋体" w:hAnsi="宋体"/>
                <w:sz w:val="18"/>
                <w:szCs w:val="18"/>
              </w:rPr>
              <w:t>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64"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备注</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BZ</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备注信息</w:t>
            </w:r>
          </w:p>
        </w:tc>
        <w:tc>
          <w:tcPr>
            <w:tcW w:w="729"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DE04.0</w:t>
            </w:r>
            <w:r>
              <w:rPr>
                <w:rFonts w:ascii="宋体" w:hAnsi="宋体" w:cs="等线 Light"/>
                <w:color w:val="000000"/>
                <w:sz w:val="18"/>
                <w:szCs w:val="18"/>
              </w:rPr>
              <w:t>B</w:t>
            </w:r>
            <w:r>
              <w:rPr>
                <w:rFonts w:hint="eastAsia" w:ascii="宋体" w:hAnsi="宋体" w:cs="等线 Light"/>
                <w:color w:val="000000"/>
                <w:sz w:val="18"/>
                <w:szCs w:val="18"/>
              </w:rPr>
              <w:t>.0</w:t>
            </w:r>
            <w:r>
              <w:rPr>
                <w:rFonts w:ascii="宋体" w:hAnsi="宋体" w:cs="等线 Light"/>
                <w:color w:val="000000"/>
                <w:sz w:val="18"/>
                <w:szCs w:val="18"/>
              </w:rPr>
              <w:t>31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备注</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DS004.#.017.036</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备案部门</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BABM</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进行</w:t>
            </w:r>
            <w:r>
              <w:rPr>
                <w:rFonts w:ascii="宋体" w:hAnsi="宋体"/>
                <w:color w:val="000000"/>
                <w:sz w:val="18"/>
                <w:szCs w:val="18"/>
              </w:rPr>
              <w:t>备案的监管部门</w:t>
            </w:r>
          </w:p>
        </w:tc>
        <w:tc>
          <w:tcPr>
            <w:tcW w:w="729" w:type="dxa"/>
            <w:shd w:val="clear" w:color="auto" w:fill="auto"/>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shd w:val="clear" w:color="auto" w:fill="auto"/>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DS004.#.017.037</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备案日期</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w:t>
            </w:r>
            <w:r>
              <w:rPr>
                <w:rFonts w:ascii="宋体" w:hAnsi="宋体"/>
                <w:color w:val="000000"/>
                <w:sz w:val="18"/>
                <w:szCs w:val="18"/>
              </w:rPr>
              <w:t>的时间</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highlight w:val="yellow"/>
              </w:rPr>
            </w:pPr>
            <w:r>
              <w:rPr>
                <w:rFonts w:hint="eastAsia" w:ascii="宋体" w:hAnsi="宋体"/>
                <w:color w:val="000000"/>
                <w:sz w:val="18"/>
                <w:szCs w:val="18"/>
              </w:rPr>
              <w:t>DS004.#.017.038</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变更情况</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GQK</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kern w:val="0"/>
                <w:sz w:val="18"/>
                <w:szCs w:val="18"/>
              </w:rPr>
              <w:t>备案</w:t>
            </w:r>
            <w:r>
              <w:rPr>
                <w:rFonts w:ascii="宋体" w:hAnsi="宋体"/>
                <w:kern w:val="0"/>
                <w:sz w:val="18"/>
                <w:szCs w:val="18"/>
              </w:rPr>
              <w:t>变更情况</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DE04.0B.050</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医疗器械（含体外诊断试剂）变更情况</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bl>
    <w:p>
      <w:pPr>
        <w:spacing w:before="156" w:beforeLines="50" w:after="156" w:afterLines="50" w:line="360" w:lineRule="auto"/>
        <w:outlineLvl w:val="2"/>
        <w:rPr>
          <w:rFonts w:ascii="黑体" w:hAnsi="黑体" w:eastAsia="黑体" w:cs="黑体"/>
        </w:rPr>
      </w:pPr>
      <w:bookmarkStart w:id="252" w:name="_Toc8012"/>
      <w:bookmarkStart w:id="253" w:name="_Toc104154310"/>
      <w:bookmarkStart w:id="254" w:name="_Toc104741634"/>
      <w:r>
        <w:rPr>
          <w:rFonts w:hint="eastAsia" w:ascii="黑体" w:hAnsi="黑体" w:eastAsia="黑体" w:cs="黑体"/>
        </w:rPr>
        <w:t>7.1.2  医疗器械备案基础信息数据子集</w:t>
      </w:r>
      <w:bookmarkEnd w:id="252"/>
      <w:bookmarkEnd w:id="253"/>
      <w:bookmarkEnd w:id="254"/>
    </w:p>
    <w:p>
      <w:pPr>
        <w:ind w:firstLine="420" w:firstLineChars="200"/>
        <w:rPr>
          <w:rFonts w:ascii="宋体" w:hAnsi="宋体" w:cs="Cambria Math"/>
          <w:color w:val="000000"/>
          <w:szCs w:val="21"/>
        </w:rPr>
      </w:pPr>
      <w:r>
        <w:rPr>
          <w:rFonts w:hint="eastAsia" w:ascii="宋体" w:hAnsi="宋体" w:cs="Cambria Math"/>
          <w:color w:val="000000"/>
          <w:szCs w:val="21"/>
        </w:rPr>
        <w:t>医疗器械备案基本信息数据子集涵盖了第一类医疗器械备案过程中重复出现的基础信息，如备案号、备案人名称、备案人住所和生产地址等，具体见</w:t>
      </w:r>
      <w:r>
        <w:rPr>
          <w:rFonts w:ascii="宋体" w:hAnsi="宋体" w:cs="Cambria Math"/>
          <w:color w:val="000000"/>
          <w:szCs w:val="21"/>
        </w:rPr>
        <w:t>表</w:t>
      </w:r>
      <w:r>
        <w:rPr>
          <w:rFonts w:hint="eastAsia" w:ascii="宋体" w:hAnsi="宋体" w:cs="Cambria Math"/>
          <w:color w:val="000000"/>
          <w:szCs w:val="21"/>
        </w:rPr>
        <w:t>2</w:t>
      </w:r>
      <w:r>
        <w:rPr>
          <w:rFonts w:ascii="宋体" w:hAnsi="宋体" w:cs="Cambria Math"/>
          <w:color w:val="000000"/>
          <w:szCs w:val="21"/>
        </w:rPr>
        <w:t>2</w:t>
      </w:r>
      <w:r>
        <w:rPr>
          <w:rFonts w:hint="eastAsia" w:ascii="宋体" w:hAnsi="宋体" w:cs="Cambria Math"/>
          <w:color w:val="000000"/>
          <w:szCs w:val="21"/>
        </w:rPr>
        <w:t>：</w:t>
      </w:r>
    </w:p>
    <w:p>
      <w:pPr>
        <w:pStyle w:val="10"/>
        <w:spacing w:before="156" w:beforeLines="50" w:after="156" w:afterLines="50"/>
        <w:jc w:val="center"/>
        <w:rPr>
          <w:rFonts w:ascii="黑体" w:hAnsi="黑体"/>
          <w:color w:val="000000"/>
          <w:sz w:val="21"/>
          <w:szCs w:val="21"/>
        </w:rPr>
      </w:pPr>
      <w:r>
        <w:rPr>
          <w:rFonts w:hint="eastAsia" w:ascii="黑体" w:hAnsi="黑体"/>
          <w:color w:val="000000"/>
          <w:sz w:val="21"/>
          <w:szCs w:val="21"/>
        </w:rPr>
        <w:t>表</w:t>
      </w:r>
      <w:r>
        <w:rPr>
          <w:rFonts w:ascii="黑体" w:hAnsi="黑体"/>
          <w:color w:val="000000"/>
          <w:sz w:val="21"/>
          <w:szCs w:val="21"/>
        </w:rPr>
        <w:t>22</w:t>
      </w:r>
      <w:r>
        <w:rPr>
          <w:rFonts w:hint="eastAsia" w:ascii="黑体" w:hAnsi="黑体"/>
          <w:color w:val="000000"/>
          <w:sz w:val="21"/>
          <w:szCs w:val="21"/>
        </w:rPr>
        <w:t>医疗器械备案基本信息数据子集</w:t>
      </w:r>
    </w:p>
    <w:tbl>
      <w:tblPr>
        <w:tblStyle w:val="42"/>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产品类别</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CPLB</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w:t>
            </w:r>
            <w:r>
              <w:rPr>
                <w:rFonts w:hint="eastAsia" w:ascii="宋体" w:hAnsi="宋体"/>
                <w:sz w:val="18"/>
                <w:szCs w:val="18"/>
              </w:rPr>
              <w:t>类别</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DE04.0B.074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类别</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DS004.#.018.002</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w:t>
            </w:r>
            <w:r>
              <w:rPr>
                <w:rFonts w:ascii="宋体" w:hAnsi="宋体"/>
                <w:sz w:val="18"/>
                <w:szCs w:val="18"/>
              </w:rPr>
              <w:t>产品的名称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DS004.#.018.003</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原</w:t>
            </w:r>
            <w:r>
              <w:rPr>
                <w:rFonts w:ascii="宋体" w:hAnsi="宋体"/>
                <w:kern w:val="0"/>
                <w:sz w:val="18"/>
                <w:szCs w:val="18"/>
              </w:rPr>
              <w:t>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DE04.0B.064</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产品原文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DS004.#.018.004</w:t>
            </w:r>
          </w:p>
        </w:tc>
        <w:tc>
          <w:tcPr>
            <w:tcW w:w="865" w:type="dxa"/>
            <w:shd w:val="clear" w:color="auto" w:fill="auto"/>
            <w:tcMar>
              <w:top w:w="15" w:type="dxa"/>
              <w:left w:w="15" w:type="dxa"/>
              <w:right w:w="15" w:type="dxa"/>
            </w:tcMar>
            <w:vAlign w:val="center"/>
          </w:tcPr>
          <w:p>
            <w:pPr>
              <w:widowControl/>
              <w:jc w:val="center"/>
              <w:rPr>
                <w:rFonts w:ascii="宋体" w:hAnsi="宋体" w:cs="等线 Light"/>
                <w:color w:val="000000"/>
                <w:kern w:val="0"/>
                <w:sz w:val="18"/>
                <w:szCs w:val="18"/>
                <w:lang w:bidi="ar"/>
              </w:rPr>
            </w:pPr>
            <w:r>
              <w:rPr>
                <w:rFonts w:ascii="宋体" w:hAnsi="宋体"/>
                <w:kern w:val="0"/>
                <w:sz w:val="18"/>
                <w:szCs w:val="18"/>
              </w:rPr>
              <w:t>产品名称（</w:t>
            </w:r>
            <w:r>
              <w:rPr>
                <w:rFonts w:hint="eastAsia" w:ascii="宋体" w:hAnsi="宋体"/>
                <w:kern w:val="0"/>
                <w:sz w:val="18"/>
                <w:szCs w:val="18"/>
              </w:rPr>
              <w:t>英文</w:t>
            </w:r>
            <w:r>
              <w:rPr>
                <w:rFonts w:ascii="宋体" w:hAnsi="宋体"/>
                <w:kern w:val="0"/>
                <w:sz w:val="18"/>
                <w:szCs w:val="18"/>
              </w:rPr>
              <w:t>）</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w:t>
            </w:r>
            <w:r>
              <w:rPr>
                <w:rFonts w:ascii="宋体" w:hAnsi="宋体"/>
                <w:sz w:val="18"/>
                <w:szCs w:val="18"/>
              </w:rPr>
              <w:t>PMC(YW)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sz w:val="18"/>
                <w:szCs w:val="18"/>
              </w:rPr>
              <w:t>备案产品</w:t>
            </w:r>
            <w:r>
              <w:rPr>
                <w:rFonts w:ascii="宋体" w:hAnsi="宋体"/>
                <w:sz w:val="18"/>
                <w:szCs w:val="18"/>
              </w:rPr>
              <w:t>的</w:t>
            </w:r>
            <w:r>
              <w:rPr>
                <w:rFonts w:hint="eastAsia" w:ascii="宋体" w:hAnsi="宋体"/>
                <w:sz w:val="18"/>
                <w:szCs w:val="18"/>
              </w:rPr>
              <w:t>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DE04.0B.063</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产品英文</w:t>
            </w:r>
            <w:r>
              <w:rPr>
                <w:rFonts w:hint="eastAsia" w:ascii="宋体" w:hAnsi="宋体"/>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red"/>
              </w:rPr>
            </w:pPr>
            <w:r>
              <w:rPr>
                <w:rFonts w:hint="eastAsia" w:ascii="宋体" w:hAnsi="宋体"/>
                <w:color w:val="000000"/>
                <w:sz w:val="18"/>
                <w:szCs w:val="18"/>
              </w:rPr>
              <w:t>DS004.#.018.005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备案编号</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BABH</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sz w:val="18"/>
                <w:szCs w:val="18"/>
              </w:rPr>
              <w:t>备案产品编号</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DE04.0B.051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医疗器械（含体外诊断试剂）备案编号</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jc w:val="center"/>
              <w:rPr>
                <w:rFonts w:ascii="宋体" w:hAnsi="宋体" w:cs="等线 Light"/>
                <w:color w:val="000000"/>
                <w:sz w:val="18"/>
                <w:szCs w:val="18"/>
                <w:highlight w:val="red"/>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highlight w:val="red"/>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90"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DS004.#.018.007</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备案人中文名称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备案人</w:t>
            </w:r>
            <w:r>
              <w:rPr>
                <w:rFonts w:hint="eastAsia" w:ascii="宋体" w:hAnsi="宋体" w:cs="Calibri"/>
                <w:sz w:val="18"/>
                <w:szCs w:val="18"/>
              </w:rPr>
              <w:t>中文</w:t>
            </w:r>
            <w:r>
              <w:rPr>
                <w:rFonts w:ascii="宋体" w:hAnsi="宋体" w:cs="Calibri"/>
                <w:sz w:val="18"/>
                <w:szCs w:val="18"/>
              </w:rPr>
              <w:t>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DS004.#.018.008</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备案人原文名称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DS004.#.018.009</w:t>
            </w:r>
          </w:p>
        </w:tc>
        <w:tc>
          <w:tcPr>
            <w:tcW w:w="86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宋体"/>
                <w:color w:val="000000"/>
                <w:kern w:val="0"/>
                <w:sz w:val="18"/>
                <w:szCs w:val="18"/>
                <w:lang w:bidi="ar"/>
              </w:rPr>
              <w:t>备案人（英文）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备案人英文名称</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DS004.#.018.013</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cs="宋体"/>
                <w:color w:val="000000"/>
                <w:kern w:val="0"/>
                <w:sz w:val="18"/>
                <w:szCs w:val="18"/>
                <w:lang w:bidi="ar"/>
              </w:rPr>
              <w:t>是否为降类产品（是）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FWJLCP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备案产品是降类产品</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DE04.0B.052</w:t>
            </w:r>
          </w:p>
        </w:tc>
        <w:tc>
          <w:tcPr>
            <w:tcW w:w="812" w:type="dxa"/>
            <w:shd w:val="clear" w:color="auto" w:fill="auto"/>
            <w:tcMar>
              <w:top w:w="15" w:type="dxa"/>
              <w:left w:w="15" w:type="dxa"/>
              <w:right w:w="15" w:type="dxa"/>
            </w:tcMar>
            <w:vAlign w:val="center"/>
          </w:tcPr>
          <w:p>
            <w:pPr>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是否为降类产品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szCs w:val="21"/>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等线 Light"/>
                <w:color w:val="000000"/>
                <w:sz w:val="18"/>
                <w:szCs w:val="18"/>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DS004.#.018.014</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原注册证号</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ZCZH</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原注册证号</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DE04.0B.076</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医疗器械注册证号</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DS004.#.018.015</w:t>
            </w:r>
          </w:p>
        </w:tc>
        <w:tc>
          <w:tcPr>
            <w:tcW w:w="865" w:type="dxa"/>
            <w:shd w:val="clear" w:color="auto" w:fill="auto"/>
            <w:tcMar>
              <w:top w:w="15" w:type="dxa"/>
              <w:left w:w="15" w:type="dxa"/>
              <w:right w:w="15" w:type="dxa"/>
            </w:tcMar>
            <w:vAlign w:val="center"/>
          </w:tcPr>
          <w:p>
            <w:pPr>
              <w:widowControl/>
              <w:jc w:val="center"/>
              <w:rPr>
                <w:rFonts w:ascii="宋体" w:hAnsi="宋体"/>
                <w:kern w:val="0"/>
                <w:sz w:val="18"/>
                <w:szCs w:val="18"/>
              </w:rPr>
            </w:pPr>
            <w:r>
              <w:rPr>
                <w:rFonts w:hint="eastAsia" w:ascii="宋体" w:hAnsi="宋体"/>
                <w:kern w:val="0"/>
                <w:sz w:val="18"/>
                <w:szCs w:val="18"/>
              </w:rPr>
              <w:t>分类编码</w:t>
            </w:r>
          </w:p>
        </w:tc>
        <w:tc>
          <w:tcPr>
            <w:tcW w:w="885" w:type="dxa"/>
            <w:shd w:val="clear" w:color="auto" w:fill="auto"/>
            <w:tcMar>
              <w:top w:w="15" w:type="dxa"/>
              <w:left w:w="15" w:type="dxa"/>
              <w:right w:w="15" w:type="dxa"/>
            </w:tcMar>
            <w:vAlign w:val="center"/>
          </w:tcPr>
          <w:p>
            <w:pPr>
              <w:jc w:val="center"/>
              <w:rPr>
                <w:rFonts w:ascii="宋体" w:hAnsi="宋体"/>
                <w:sz w:val="18"/>
                <w:szCs w:val="18"/>
              </w:rPr>
            </w:pPr>
          </w:p>
        </w:tc>
        <w:tc>
          <w:tcPr>
            <w:tcW w:w="1280" w:type="dxa"/>
            <w:shd w:val="clear" w:color="auto" w:fill="auto"/>
            <w:tcMar>
              <w:top w:w="15" w:type="dxa"/>
              <w:left w:w="15" w:type="dxa"/>
              <w:right w:w="15" w:type="dxa"/>
            </w:tcMar>
            <w:vAlign w:val="center"/>
          </w:tcPr>
          <w:p>
            <w:pPr>
              <w:widowControl/>
              <w:jc w:val="center"/>
              <w:textAlignment w:val="center"/>
              <w:rPr>
                <w:rFonts w:ascii="宋体" w:hAnsi="宋体"/>
                <w:sz w:val="18"/>
                <w:szCs w:val="18"/>
              </w:rPr>
            </w:pPr>
            <w:r>
              <w:rPr>
                <w:rFonts w:hint="eastAsia" w:ascii="宋体" w:hAnsi="宋体"/>
                <w:kern w:val="0"/>
                <w:sz w:val="18"/>
                <w:szCs w:val="18"/>
              </w:rPr>
              <w:t>备案产品分类编码</w:t>
            </w:r>
          </w:p>
        </w:tc>
        <w:tc>
          <w:tcPr>
            <w:tcW w:w="729"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DE04.0B.067</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医疗器械分类编码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an..100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DS004.#.018.016</w:t>
            </w:r>
          </w:p>
        </w:tc>
        <w:tc>
          <w:tcPr>
            <w:tcW w:w="86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备案单位</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BADW</w:t>
            </w:r>
          </w:p>
        </w:tc>
        <w:tc>
          <w:tcPr>
            <w:tcW w:w="1280"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进行</w:t>
            </w:r>
            <w:r>
              <w:rPr>
                <w:rFonts w:ascii="宋体" w:hAnsi="宋体"/>
                <w:color w:val="000000"/>
                <w:sz w:val="18"/>
                <w:szCs w:val="18"/>
              </w:rPr>
              <w:t>备案的监管部门</w:t>
            </w:r>
          </w:p>
        </w:tc>
        <w:tc>
          <w:tcPr>
            <w:tcW w:w="729" w:type="dxa"/>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DE02.02.003</w:t>
            </w:r>
          </w:p>
        </w:tc>
        <w:tc>
          <w:tcPr>
            <w:tcW w:w="812" w:type="dxa"/>
            <w:tcMar>
              <w:top w:w="15" w:type="dxa"/>
              <w:left w:w="15" w:type="dxa"/>
              <w:right w:w="15" w:type="dxa"/>
            </w:tcMar>
            <w:vAlign w:val="center"/>
          </w:tcPr>
          <w:p>
            <w:pPr>
              <w:snapToGrid w:val="0"/>
              <w:jc w:val="center"/>
              <w:rPr>
                <w:rFonts w:ascii="宋体" w:hAnsi="宋体"/>
                <w:sz w:val="18"/>
                <w:szCs w:val="18"/>
              </w:rPr>
            </w:pPr>
            <w:r>
              <w:rPr>
                <w:rFonts w:ascii="宋体" w:hAnsi="宋体"/>
                <w:sz w:val="18"/>
                <w:szCs w:val="18"/>
              </w:rPr>
              <w:t>机关名称</w:t>
            </w:r>
          </w:p>
        </w:tc>
        <w:tc>
          <w:tcPr>
            <w:tcW w:w="84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字符型</w:t>
            </w:r>
          </w:p>
        </w:tc>
        <w:tc>
          <w:tcPr>
            <w:tcW w:w="826"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an..100</w:t>
            </w:r>
          </w:p>
        </w:tc>
        <w:tc>
          <w:tcPr>
            <w:tcW w:w="949" w:type="dxa"/>
            <w:tcMar>
              <w:top w:w="15" w:type="dxa"/>
              <w:left w:w="15" w:type="dxa"/>
              <w:right w:w="15" w:type="dxa"/>
            </w:tcMar>
            <w:vAlign w:val="center"/>
          </w:tcPr>
          <w:p>
            <w:pPr>
              <w:widowControl/>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DS004.#.018.018</w:t>
            </w:r>
          </w:p>
        </w:tc>
        <w:tc>
          <w:tcPr>
            <w:tcW w:w="86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备案日期</w:t>
            </w:r>
          </w:p>
        </w:tc>
        <w:tc>
          <w:tcPr>
            <w:tcW w:w="885"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BA</w:t>
            </w:r>
            <w:r>
              <w:rPr>
                <w:rFonts w:ascii="宋体" w:hAnsi="宋体"/>
                <w:sz w:val="18"/>
                <w:szCs w:val="18"/>
              </w:rPr>
              <w:t>RQ</w:t>
            </w:r>
          </w:p>
        </w:tc>
        <w:tc>
          <w:tcPr>
            <w:tcW w:w="1280"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备案</w:t>
            </w:r>
            <w:r>
              <w:rPr>
                <w:rFonts w:ascii="宋体" w:hAnsi="宋体"/>
                <w:color w:val="000000"/>
                <w:sz w:val="18"/>
                <w:szCs w:val="18"/>
              </w:rPr>
              <w:t>的时间</w:t>
            </w:r>
          </w:p>
        </w:tc>
        <w:tc>
          <w:tcPr>
            <w:tcW w:w="729"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DE05.01.010</w:t>
            </w:r>
          </w:p>
        </w:tc>
        <w:tc>
          <w:tcPr>
            <w:tcW w:w="812" w:type="dxa"/>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日期</w:t>
            </w:r>
          </w:p>
        </w:tc>
        <w:tc>
          <w:tcPr>
            <w:tcW w:w="840"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日期型</w:t>
            </w:r>
          </w:p>
        </w:tc>
        <w:tc>
          <w:tcPr>
            <w:tcW w:w="826" w:type="dxa"/>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YYYYMMDD</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DS004.#.018.025</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BARDZ-S（ZXS/ZZQ）</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DS004.#.018.026</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-S（Q/ZZZ/M）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DS004.#.018.027</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-X（ZZX/XJS）</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DS004.#.018.028</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-X（Z/JDBSC）</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DS004.#.018.029</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-C（J/L/ND）</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DS004.#.018.030</w:t>
            </w:r>
          </w:p>
        </w:tc>
        <w:tc>
          <w:tcPr>
            <w:tcW w:w="865"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SZD</w:t>
            </w:r>
            <w:r>
              <w:rPr>
                <w:rFonts w:ascii="宋体" w:hAnsi="宋体"/>
                <w:sz w:val="18"/>
                <w:szCs w:val="18"/>
              </w:rPr>
              <w:t>-DZ-MPHM</w:t>
            </w:r>
          </w:p>
        </w:tc>
        <w:tc>
          <w:tcPr>
            <w:tcW w:w="1280" w:type="dxa"/>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tcMar>
              <w:top w:w="15" w:type="dxa"/>
              <w:left w:w="15" w:type="dxa"/>
              <w:right w:w="15" w:type="dxa"/>
            </w:tcMa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备案人所在地址（英文）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ascii="宋体" w:hAnsi="宋体"/>
                <w:sz w:val="18"/>
                <w:szCs w:val="18"/>
              </w:rPr>
              <w:t>BAR</w:t>
            </w:r>
            <w:r>
              <w:rPr>
                <w:rFonts w:hint="eastAsia" w:ascii="宋体" w:hAnsi="宋体"/>
                <w:sz w:val="18"/>
                <w:szCs w:val="18"/>
              </w:rPr>
              <w:t>SZ</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备案人地址英文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DS004.#.018.033</w:t>
            </w:r>
          </w:p>
        </w:tc>
        <w:tc>
          <w:tcPr>
            <w:tcW w:w="865"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备案人电话</w:t>
            </w:r>
          </w:p>
        </w:tc>
        <w:tc>
          <w:tcPr>
            <w:tcW w:w="885"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B</w:t>
            </w:r>
            <w:r>
              <w:rPr>
                <w:rFonts w:ascii="宋体" w:hAnsi="宋体"/>
                <w:sz w:val="18"/>
                <w:szCs w:val="18"/>
              </w:rPr>
              <w:t>ARDH</w:t>
            </w:r>
          </w:p>
        </w:tc>
        <w:tc>
          <w:tcPr>
            <w:tcW w:w="1280" w:type="dxa"/>
            <w:shd w:val="clear" w:color="auto" w:fill="auto"/>
            <w:tcMar>
              <w:top w:w="15" w:type="dxa"/>
              <w:left w:w="15" w:type="dxa"/>
              <w:right w:w="15" w:type="dxa"/>
            </w:tcMar>
            <w:vAlign w:val="center"/>
          </w:tcPr>
          <w:p>
            <w:pPr>
              <w:widowControl/>
              <w:jc w:val="center"/>
              <w:rPr>
                <w:rFonts w:ascii="宋体" w:hAnsi="宋体"/>
                <w:color w:val="000000"/>
                <w:sz w:val="18"/>
                <w:szCs w:val="18"/>
              </w:rPr>
            </w:pPr>
            <w:r>
              <w:rPr>
                <w:rFonts w:ascii="宋体" w:hAnsi="宋体"/>
                <w:kern w:val="0"/>
                <w:sz w:val="18"/>
                <w:szCs w:val="18"/>
              </w:rPr>
              <w:t>备案人</w:t>
            </w:r>
            <w:r>
              <w:rPr>
                <w:rFonts w:hint="eastAsia" w:ascii="宋体" w:hAnsi="宋体"/>
                <w:kern w:val="0"/>
                <w:sz w:val="18"/>
                <w:szCs w:val="18"/>
              </w:rPr>
              <w:t>的</w:t>
            </w:r>
            <w:r>
              <w:rPr>
                <w:rFonts w:ascii="宋体" w:hAnsi="宋体"/>
                <w:kern w:val="0"/>
                <w:sz w:val="18"/>
                <w:szCs w:val="18"/>
              </w:rPr>
              <w:t>联系电话</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DE02.01.002</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cs="Calibri"/>
                <w:sz w:val="18"/>
                <w:szCs w:val="18"/>
              </w:rPr>
              <w:t>手机号码</w:t>
            </w:r>
          </w:p>
        </w:tc>
        <w:tc>
          <w:tcPr>
            <w:tcW w:w="840"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cs="等线 Light"/>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备案人传真</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ARCZ</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备案人的传真</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DE02.01.003</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传真号码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备案人邮箱</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B</w:t>
            </w:r>
            <w:r>
              <w:rPr>
                <w:rFonts w:ascii="宋体" w:hAnsi="宋体"/>
                <w:sz w:val="18"/>
                <w:szCs w:val="18"/>
              </w:rPr>
              <w:t>ARYX</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kern w:val="0"/>
                <w:sz w:val="18"/>
                <w:szCs w:val="18"/>
                <w:lang w:bidi="ar"/>
              </w:rPr>
              <w:t>备案人的电子邮箱</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DE02.01.004</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Calibri"/>
                <w:sz w:val="18"/>
                <w:szCs w:val="18"/>
              </w:rPr>
              <w:t>电子邮箱</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widowControl/>
              <w:jc w:val="center"/>
              <w:rPr>
                <w:rFonts w:ascii="宋体" w:hAnsi="宋体"/>
                <w:sz w:val="18"/>
                <w:szCs w:val="18"/>
                <w:highlight w:val="yellow"/>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DS004.#.018.037</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产品风险分析资料</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CPFXFXZL</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包括医疗器械预期用途和与安全性有关特征的判定、危害的判定、估计每个危害处境的风险；对每个已判定的危害处境，评价和决定是否需要降低风险；风险控制措施的实施和验证结果，必要时应引用检测和评价性报告；任何一个或多个剩余风险的可接受性评定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DS004.#.018.038</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产品技术要求</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CPJSYQ</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产品技术要求应按照《医疗器械产品技术要求编写指导原则》编制。</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DS004.#.018.039</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产品检验报告</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CPJYBG</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Calibri"/>
                <w:sz w:val="18"/>
                <w:szCs w:val="18"/>
              </w:rPr>
              <w:t>产品检验报告应为产品全性能自检报告或委托检验报告，检验的产品应当具有典型性。</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DS004.#.018.040</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临床评价资料</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LCPJZL</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关于备案产品的临床评价资料</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DS004.#.018.041</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生产制造信息</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SCZZXX</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对生产过程相关情况的概述</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DS004.#.018.042</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产品说明书及最小销售单元标签设计样稿</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XPSMSJZXXSDYBQSJG</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医疗器械应符合相应法规规定</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医疗器械产品应按照《医疗器械说明书编写指导原则》的有关要求，并参考有关技术指导原则编写产品说明书</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DS004.#.018.043</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证明性文件</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ZMXWJ</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企业营业执照复印件、统一社会信用代码证复印件。</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代理人的委托书、代理人承诺书</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DS004.#.018.044</w:t>
            </w:r>
          </w:p>
        </w:tc>
        <w:tc>
          <w:tcPr>
            <w:tcW w:w="865"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符合性声明</w:t>
            </w:r>
          </w:p>
        </w:tc>
        <w:tc>
          <w:tcPr>
            <w:tcW w:w="885" w:type="dxa"/>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FHXSM</w:t>
            </w:r>
          </w:p>
        </w:tc>
        <w:tc>
          <w:tcPr>
            <w:tcW w:w="1280"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声明符合医疗器械备案相关要求</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符合第一类医疗器械产品目录或相应医疗器械分类子目录的有关内容；</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符合现行国家标准、行业标准并提供符合标准的清单；</w:t>
            </w:r>
          </w:p>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所提交备案资料的真实性。</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840"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826" w:type="dxa"/>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等线 Light"/>
                <w:color w:val="000000"/>
                <w:sz w:val="18"/>
                <w:szCs w:val="18"/>
              </w:rPr>
              <w:t>二进制</w:t>
            </w:r>
          </w:p>
        </w:tc>
        <w:tc>
          <w:tcPr>
            <w:tcW w:w="949" w:type="dxa"/>
            <w:tcMar>
              <w:top w:w="15" w:type="dxa"/>
              <w:left w:w="15" w:type="dxa"/>
              <w:right w:w="15" w:type="dxa"/>
            </w:tcMar>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DS004.#.018.047</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生产地址-省（直辖市/自治区）</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SCDZ-S（ZXS/ZZQ）</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实际生产企业地址所在省（直辖市/自治区）</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DE02.01.007</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地址-省（直辖市/自治区）</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DS004.#.018.048</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生产地址-市（区/自治州/盟）</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SCDZ-S（Q/ZZZ/M）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实际生产企业地址所在市（区/自治州/盟）</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DE02.01.008</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地址-市（区/自治州/盟）</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DS004.#.018.049</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生产地址-县（自治县/县级市）</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SCDZ-X（ZZX/XJS）</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实际生产企业地址所在县（自治县/县级市）</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DE02.01.009</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地址-县（自治县/县级市）</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DS004.#.018.050</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生产地址-乡（镇/街道办事处）</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SCDZ-X（Z/JDBSC）</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实际生产企业地址所在乡（镇/街道办事处）</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DE02.01.010</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地址-乡（镇/街道办事处）</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DS004.#.018.051</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生产地址-村（街/路/弄等）</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SCDZ-C（J/L/ND）</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实际生产企业地址所在村（街/路/弄等）</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DE02.01.011</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地址-村（街/路/弄等）</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DS004.#.018.052</w:t>
            </w:r>
          </w:p>
        </w:tc>
        <w:tc>
          <w:tcPr>
            <w:tcW w:w="865"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生产地址-门牌号码</w:t>
            </w:r>
          </w:p>
        </w:tc>
        <w:tc>
          <w:tcPr>
            <w:tcW w:w="885" w:type="dxa"/>
            <w:tcMar>
              <w:top w:w="15" w:type="dxa"/>
              <w:left w:w="15" w:type="dxa"/>
              <w:right w:w="15" w:type="dxa"/>
            </w:tcMar>
            <w:vAlign w:val="center"/>
          </w:tcPr>
          <w:p>
            <w:pPr>
              <w:jc w:val="center"/>
              <w:rPr>
                <w:rFonts w:ascii="宋体" w:hAnsi="宋体"/>
                <w:sz w:val="18"/>
                <w:szCs w:val="18"/>
              </w:rPr>
            </w:pPr>
            <w:r>
              <w:rPr>
                <w:rFonts w:ascii="宋体" w:hAnsi="宋体"/>
                <w:sz w:val="18"/>
                <w:szCs w:val="18"/>
              </w:rPr>
              <w:t>SCDZ-MPHM</w:t>
            </w:r>
          </w:p>
        </w:tc>
        <w:tc>
          <w:tcPr>
            <w:tcW w:w="1280" w:type="dxa"/>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实际生产企业地址所在门牌号码</w:t>
            </w:r>
          </w:p>
        </w:tc>
        <w:tc>
          <w:tcPr>
            <w:tcW w:w="729"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DE02.01.012</w:t>
            </w:r>
          </w:p>
        </w:tc>
        <w:tc>
          <w:tcPr>
            <w:tcW w:w="812" w:type="dxa"/>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地址-门牌号码</w:t>
            </w:r>
          </w:p>
        </w:tc>
        <w:tc>
          <w:tcPr>
            <w:tcW w:w="840" w:type="dxa"/>
            <w:tcMar>
              <w:top w:w="15" w:type="dxa"/>
              <w:left w:w="15" w:type="dxa"/>
              <w:right w:w="15" w:type="dxa"/>
            </w:tcMar>
            <w:vAlign w:val="center"/>
          </w:tcPr>
          <w:p>
            <w:pPr>
              <w:widowControl/>
              <w:jc w:val="center"/>
              <w:rPr>
                <w:rFonts w:ascii="宋体" w:hAnsi="宋体" w:cs="宋体"/>
                <w:color w:val="000000"/>
                <w:sz w:val="18"/>
                <w:szCs w:val="18"/>
              </w:rPr>
            </w:pPr>
            <w:r>
              <w:rPr>
                <w:rFonts w:hint="eastAsia" w:ascii="宋体" w:hAnsi="宋体" w:cs="Calibri"/>
                <w:sz w:val="18"/>
                <w:szCs w:val="18"/>
              </w:rPr>
              <w:t>字符型</w:t>
            </w:r>
          </w:p>
        </w:tc>
        <w:tc>
          <w:tcPr>
            <w:tcW w:w="826" w:type="dxa"/>
            <w:tcMar>
              <w:top w:w="15" w:type="dxa"/>
              <w:left w:w="15" w:type="dxa"/>
              <w:right w:w="15" w:type="dxa"/>
            </w:tcMar>
          </w:tcPr>
          <w:p>
            <w:pPr>
              <w:widowControl/>
              <w:jc w:val="center"/>
              <w:rPr>
                <w:rFonts w:ascii="宋体" w:hAnsi="宋体" w:cs="宋体"/>
                <w:color w:val="000000"/>
                <w:sz w:val="18"/>
                <w:szCs w:val="18"/>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DS004.#.018.053</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生产地址原文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DE04.0B.008</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进口医疗器械（含体外诊断试剂）申请地址-原文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SC</w:t>
            </w:r>
            <w:r>
              <w:rPr>
                <w:rFonts w:ascii="宋体" w:hAnsi="宋体"/>
                <w:sz w:val="18"/>
                <w:szCs w:val="18"/>
              </w:rPr>
              <w:t>DZ</w:t>
            </w:r>
            <w:r>
              <w:rPr>
                <w:rFonts w:hint="eastAsia" w:ascii="宋体" w:hAnsi="宋体"/>
                <w:sz w:val="18"/>
                <w:szCs w:val="18"/>
              </w:rPr>
              <w:t>(YW)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kern w:val="0"/>
                <w:sz w:val="18"/>
                <w:szCs w:val="18"/>
                <w:lang w:bidi="ar"/>
              </w:rPr>
            </w:pPr>
            <w:r>
              <w:rPr>
                <w:rFonts w:hint="eastAsia" w:ascii="宋体" w:hAnsi="宋体" w:cs="宋体"/>
                <w:color w:val="000000"/>
                <w:kern w:val="0"/>
                <w:sz w:val="18"/>
                <w:szCs w:val="18"/>
                <w:lang w:bidi="ar"/>
              </w:rPr>
              <w:t>生产地址英文</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olor w:val="000000" w:themeColor="text1"/>
                <w:sz w:val="18"/>
                <w:szCs w:val="18"/>
                <w14:textFill>
                  <w14:solidFill>
                    <w14:schemeClr w14:val="tx1"/>
                  </w14:solidFill>
                </w14:textFill>
              </w:rPr>
              <w:t>DE04.0B.009</w:t>
            </w:r>
          </w:p>
        </w:tc>
        <w:tc>
          <w:tcPr>
            <w:tcW w:w="812"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hint="eastAsia" w:ascii="宋体" w:hAnsi="宋体" w:cs="宋体"/>
                <w:color w:val="000000" w:themeColor="text1"/>
                <w:kern w:val="0"/>
                <w:sz w:val="18"/>
                <w:szCs w:val="18"/>
                <w:lang w:bidi="ar"/>
                <w14:textFill>
                  <w14:solidFill>
                    <w14:schemeClr w14:val="tx1"/>
                  </w14:solidFill>
                </w14:textFill>
              </w:rPr>
              <w:t>进口医疗器械（含体外诊断试剂）申请地址-英文</w:t>
            </w:r>
          </w:p>
        </w:tc>
        <w:tc>
          <w:tcPr>
            <w:tcW w:w="840"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字符型</w:t>
            </w:r>
          </w:p>
        </w:tc>
        <w:tc>
          <w:tcPr>
            <w:tcW w:w="826"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Calibri"/>
                <w:sz w:val="18"/>
                <w:szCs w:val="18"/>
              </w:rPr>
              <w:t>an..6</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委托生产企业名称（中文）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WTSCQYMC(ZW)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委托生产企业的中文名称</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sz w:val="18"/>
                <w:szCs w:val="18"/>
              </w:rPr>
            </w:pPr>
            <w:r>
              <w:rPr>
                <w:rFonts w:ascii="宋体" w:hAnsi="宋体"/>
                <w:sz w:val="18"/>
                <w:szCs w:val="18"/>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9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DS004.#.018.056</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委托生产企业名称（原文）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委托生产企业的原文名称</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DS004.#.018.057</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委托生产企业名称（英文）</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WTSCQYMC(YW)</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委托生产企业的英文名称</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sz w:val="18"/>
                <w:szCs w:val="18"/>
              </w:rPr>
              <w:t>DE02.02.001</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DS004.#.018.058</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委托生产企业统一社会信用代码</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WTSCQYTYSHXYDM</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委托生产企业的统一社会信用代码</w:t>
            </w:r>
          </w:p>
        </w:tc>
        <w:tc>
          <w:tcPr>
            <w:tcW w:w="729" w:type="dxa"/>
            <w:shd w:val="clear" w:color="auto" w:fill="auto"/>
            <w:tcMar>
              <w:top w:w="15" w:type="dxa"/>
              <w:left w:w="15" w:type="dxa"/>
              <w:right w:w="15" w:type="dxa"/>
            </w:tcMar>
            <w:vAlign w:val="center"/>
          </w:tcPr>
          <w:p>
            <w:pPr>
              <w:widowControl/>
              <w:jc w:val="center"/>
              <w:rPr>
                <w:rFonts w:ascii="宋体" w:hAnsi="宋体" w:cs="Calibri"/>
                <w:sz w:val="18"/>
                <w:szCs w:val="18"/>
              </w:rPr>
            </w:pPr>
            <w:r>
              <w:rPr>
                <w:rFonts w:ascii="宋体" w:hAnsi="宋体" w:cs="Calibri"/>
                <w:sz w:val="18"/>
                <w:szCs w:val="18"/>
              </w:rPr>
              <w:t>DE02.02.006</w:t>
            </w:r>
          </w:p>
        </w:tc>
        <w:tc>
          <w:tcPr>
            <w:tcW w:w="812" w:type="dxa"/>
            <w:shd w:val="clear" w:color="auto" w:fill="auto"/>
            <w:tcMar>
              <w:top w:w="15" w:type="dxa"/>
              <w:left w:w="15" w:type="dxa"/>
              <w:right w:w="15" w:type="dxa"/>
            </w:tcMar>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统一社会信用代码</w:t>
            </w:r>
          </w:p>
        </w:tc>
        <w:tc>
          <w:tcPr>
            <w:tcW w:w="840"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color w:val="000000"/>
                <w:kern w:val="0"/>
                <w:sz w:val="18"/>
                <w:szCs w:val="18"/>
              </w:rPr>
            </w:pPr>
            <w:r>
              <w:rPr>
                <w:rFonts w:hint="eastAsia" w:ascii="宋体" w:hAnsi="宋体" w:cs="Calibri"/>
                <w:sz w:val="18"/>
                <w:szCs w:val="18"/>
              </w:rPr>
              <w:t>an..18</w:t>
            </w:r>
          </w:p>
        </w:tc>
        <w:tc>
          <w:tcPr>
            <w:tcW w:w="949" w:type="dxa"/>
            <w:tcMar>
              <w:top w:w="15" w:type="dxa"/>
              <w:left w:w="15" w:type="dxa"/>
              <w:right w:w="15" w:type="dxa"/>
            </w:tcMar>
            <w:vAlign w:val="center"/>
          </w:tcPr>
          <w:p>
            <w:pPr>
              <w:widowControl/>
              <w:jc w:val="center"/>
              <w:rPr>
                <w:rFonts w:ascii="宋体" w:hAnsi="宋体"/>
                <w:sz w:val="18"/>
                <w:szCs w:val="18"/>
              </w:rPr>
            </w:pPr>
          </w:p>
        </w:tc>
        <w:tc>
          <w:tcPr>
            <w:tcW w:w="1355" w:type="dxa"/>
            <w:tcMar>
              <w:top w:w="15" w:type="dxa"/>
              <w:left w:w="15" w:type="dxa"/>
              <w:right w:w="15" w:type="dxa"/>
            </w:tcMar>
            <w:vAlign w:val="center"/>
          </w:tcPr>
          <w:p>
            <w:pPr>
              <w:widowControl/>
              <w:jc w:val="center"/>
              <w:rPr>
                <w:rFonts w:ascii="宋体" w:hAnsi="宋体"/>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DS004.#.018.060</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宋体"/>
                <w:color w:val="000000"/>
                <w:kern w:val="0"/>
                <w:sz w:val="18"/>
                <w:szCs w:val="18"/>
                <w:lang w:bidi="ar"/>
              </w:rPr>
              <w:t>是否为包类产品（是）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FWBLCP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备案产品是包类产品</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17</w:t>
            </w:r>
          </w:p>
        </w:tc>
        <w:tc>
          <w:tcPr>
            <w:tcW w:w="812" w:type="dxa"/>
            <w:shd w:val="clear" w:color="auto" w:fill="auto"/>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是否为组合包类产品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DS004.#.018.061</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宋体"/>
                <w:color w:val="000000"/>
                <w:kern w:val="0"/>
                <w:sz w:val="18"/>
                <w:szCs w:val="18"/>
                <w:lang w:bidi="ar"/>
              </w:rPr>
              <w:t>是否为一次性使用产品（是）</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S</w:t>
            </w:r>
            <w:r>
              <w:rPr>
                <w:rFonts w:ascii="宋体" w:hAnsi="宋体"/>
                <w:sz w:val="18"/>
                <w:szCs w:val="18"/>
              </w:rPr>
              <w:t>FWYCXCP</w:t>
            </w:r>
            <w:r>
              <w:rPr>
                <w:rFonts w:hint="eastAsia" w:ascii="宋体" w:hAnsi="宋体"/>
                <w:sz w:val="18"/>
                <w:szCs w:val="18"/>
              </w:rPr>
              <w:t>（S）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备案产品是一次性使用产品</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w:t>
            </w:r>
            <w:r>
              <w:rPr>
                <w:rFonts w:ascii="宋体" w:hAnsi="宋体"/>
                <w:sz w:val="18"/>
                <w:szCs w:val="18"/>
              </w:rPr>
              <w:t>B</w:t>
            </w:r>
            <w:r>
              <w:rPr>
                <w:rFonts w:hint="eastAsia" w:ascii="宋体" w:hAnsi="宋体"/>
                <w:sz w:val="18"/>
                <w:szCs w:val="18"/>
              </w:rPr>
              <w:t>.0</w:t>
            </w:r>
            <w:r>
              <w:rPr>
                <w:rFonts w:ascii="宋体" w:hAnsi="宋体"/>
                <w:sz w:val="18"/>
                <w:szCs w:val="18"/>
              </w:rPr>
              <w:t>18</w:t>
            </w:r>
          </w:p>
        </w:tc>
        <w:tc>
          <w:tcPr>
            <w:tcW w:w="812" w:type="dxa"/>
            <w:shd w:val="clear" w:color="auto" w:fill="auto"/>
            <w:tcMar>
              <w:top w:w="15" w:type="dxa"/>
              <w:left w:w="15" w:type="dxa"/>
              <w:right w:w="15" w:type="dxa"/>
            </w:tcMar>
            <w:vAlign w:val="center"/>
          </w:tcPr>
          <w:p>
            <w:pPr>
              <w:jc w:val="center"/>
              <w:rPr>
                <w:kern w:val="0"/>
                <w:sz w:val="18"/>
                <w:szCs w:val="18"/>
              </w:rPr>
            </w:pPr>
            <w:r>
              <w:rPr>
                <w:rFonts w:hint="eastAsia" w:ascii="宋体" w:hAnsi="宋体" w:cs="Calibri"/>
                <w:sz w:val="18"/>
                <w:szCs w:val="18"/>
              </w:rPr>
              <w:t>是否为一次性使用产品</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布尔型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Boolean</w:t>
            </w:r>
          </w:p>
        </w:tc>
        <w:tc>
          <w:tcPr>
            <w:tcW w:w="949" w:type="dxa"/>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True/False</w:t>
            </w: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DS004.#.018.062</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YQYT</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备案产品的预期用途</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预期用途</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an..400</w:t>
            </w:r>
          </w:p>
        </w:tc>
        <w:tc>
          <w:tcPr>
            <w:tcW w:w="949" w:type="dxa"/>
            <w:tcMar>
              <w:top w:w="15" w:type="dxa"/>
              <w:left w:w="15" w:type="dxa"/>
              <w:right w:w="15" w:type="dxa"/>
            </w:tcMar>
            <w:vAlign w:val="center"/>
          </w:tcPr>
          <w:p>
            <w:pPr>
              <w:jc w:val="center"/>
              <w:textAlignment w:val="center"/>
              <w:rPr>
                <w:rFonts w:ascii="宋体" w:hAnsi="宋体" w:cs="宋体"/>
                <w:color w:val="000000"/>
                <w:kern w:val="0"/>
                <w:sz w:val="18"/>
                <w:szCs w:val="18"/>
                <w:lang w:bidi="ar"/>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color w:val="000000"/>
                <w:sz w:val="18"/>
                <w:szCs w:val="18"/>
              </w:rPr>
              <w:t>DS004.#.018.063</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ascii="宋体" w:hAnsi="宋体"/>
                <w:kern w:val="0"/>
                <w:sz w:val="18"/>
                <w:szCs w:val="18"/>
              </w:rPr>
              <w:t>型号</w:t>
            </w:r>
            <w:r>
              <w:rPr>
                <w:rFonts w:hint="eastAsia" w:ascii="宋体" w:hAnsi="宋体"/>
                <w:kern w:val="0"/>
                <w:sz w:val="18"/>
                <w:szCs w:val="18"/>
              </w:rPr>
              <w:t>/</w:t>
            </w:r>
            <w:r>
              <w:rPr>
                <w:rFonts w:ascii="宋体" w:hAnsi="宋体"/>
                <w:kern w:val="0"/>
                <w:sz w:val="18"/>
                <w:szCs w:val="18"/>
              </w:rPr>
              <w:t>规格</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XHGG</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备案产品的型号或规格</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DE04.0B.005</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医疗器械型号规格</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宋体"/>
                <w:szCs w:val="21"/>
              </w:rPr>
              <w:t>..ul</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DS004.#.018.064</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医疗器械产品标识（DI）</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Y</w:t>
            </w:r>
            <w:r>
              <w:rPr>
                <w:rFonts w:ascii="宋体" w:hAnsi="宋体"/>
                <w:sz w:val="18"/>
                <w:szCs w:val="18"/>
              </w:rPr>
              <w:t>LQXCPBS</w:t>
            </w:r>
            <w:r>
              <w:rPr>
                <w:rFonts w:hint="eastAsia" w:ascii="宋体" w:hAnsi="宋体" w:cs="宋体"/>
                <w:color w:val="000000"/>
                <w:kern w:val="0"/>
                <w:sz w:val="18"/>
                <w:szCs w:val="18"/>
                <w:lang w:bidi="ar"/>
              </w:rPr>
              <w:t>（DI）</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医疗器械产品标识</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DE04.0B.068</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产品标识</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字符型</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Calibri"/>
                <w:sz w:val="18"/>
                <w:szCs w:val="18"/>
              </w:rPr>
            </w:pPr>
            <w:r>
              <w:rPr>
                <w:rFonts w:hint="eastAsia" w:ascii="宋体" w:hAnsi="宋体" w:cs="Calibri"/>
                <w:sz w:val="18"/>
                <w:szCs w:val="18"/>
              </w:rPr>
              <w:t>an..100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DS004.#.018.065</w:t>
            </w:r>
          </w:p>
        </w:tc>
        <w:tc>
          <w:tcPr>
            <w:tcW w:w="865"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产品描述</w:t>
            </w:r>
          </w:p>
        </w:tc>
        <w:tc>
          <w:tcPr>
            <w:tcW w:w="885" w:type="dxa"/>
            <w:shd w:val="clear" w:color="auto" w:fill="auto"/>
            <w:tcMar>
              <w:top w:w="15" w:type="dxa"/>
              <w:left w:w="15" w:type="dxa"/>
              <w:right w:w="15" w:type="dxa"/>
            </w:tcMar>
            <w:vAlign w:val="center"/>
          </w:tcPr>
          <w:p>
            <w:pPr>
              <w:jc w:val="center"/>
              <w:rPr>
                <w:rFonts w:ascii="宋体" w:hAnsi="宋体"/>
                <w:sz w:val="18"/>
                <w:szCs w:val="18"/>
              </w:rPr>
            </w:pPr>
            <w:r>
              <w:rPr>
                <w:rFonts w:hint="eastAsia" w:ascii="宋体" w:hAnsi="宋体"/>
                <w:sz w:val="18"/>
                <w:szCs w:val="18"/>
              </w:rPr>
              <w:t>CPMS</w:t>
            </w:r>
          </w:p>
        </w:tc>
        <w:tc>
          <w:tcPr>
            <w:tcW w:w="1280" w:type="dxa"/>
            <w:shd w:val="clear" w:color="auto" w:fill="auto"/>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对备案产品的描述</w:t>
            </w:r>
          </w:p>
        </w:tc>
        <w:tc>
          <w:tcPr>
            <w:tcW w:w="729" w:type="dxa"/>
            <w:shd w:val="clear" w:color="auto" w:fill="auto"/>
            <w:tcMar>
              <w:top w:w="15" w:type="dxa"/>
              <w:left w:w="15" w:type="dxa"/>
              <w:right w:w="15" w:type="dxa"/>
            </w:tcMar>
            <w:vAlign w:val="center"/>
          </w:tcPr>
          <w:p>
            <w:pPr>
              <w:widowControl/>
              <w:jc w:val="center"/>
              <w:rPr>
                <w:rFonts w:ascii="宋体" w:hAnsi="宋体"/>
                <w:sz w:val="18"/>
                <w:szCs w:val="18"/>
              </w:rPr>
            </w:pPr>
            <w:r>
              <w:rPr>
                <w:rFonts w:hint="eastAsia" w:ascii="宋体" w:hAnsi="宋体"/>
                <w:sz w:val="18"/>
                <w:szCs w:val="18"/>
              </w:rPr>
              <w:t>DE04.0B.065</w:t>
            </w:r>
          </w:p>
        </w:tc>
        <w:tc>
          <w:tcPr>
            <w:tcW w:w="812" w:type="dxa"/>
            <w:shd w:val="clear" w:color="auto" w:fill="auto"/>
            <w:tcMar>
              <w:top w:w="15" w:type="dxa"/>
              <w:left w:w="15" w:type="dxa"/>
              <w:right w:w="15" w:type="dxa"/>
            </w:tcMar>
            <w:vAlign w:val="center"/>
          </w:tcPr>
          <w:p>
            <w:pPr>
              <w:jc w:val="center"/>
              <w:rPr>
                <w:rFonts w:ascii="宋体" w:hAnsi="宋体" w:cs="Calibri"/>
                <w:sz w:val="18"/>
                <w:szCs w:val="18"/>
              </w:rPr>
            </w:pPr>
            <w:r>
              <w:rPr>
                <w:rFonts w:hint="eastAsia" w:ascii="宋体" w:hAnsi="宋体" w:cs="Calibri"/>
                <w:sz w:val="18"/>
                <w:szCs w:val="18"/>
              </w:rPr>
              <w:t>产品描述</w:t>
            </w:r>
          </w:p>
        </w:tc>
        <w:tc>
          <w:tcPr>
            <w:tcW w:w="840"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826" w:type="dxa"/>
            <w:shd w:val="clear" w:color="auto" w:fill="auto"/>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DS004.#.018.066</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代理人名称</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DLRMC</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w:t>
            </w:r>
          </w:p>
        </w:tc>
        <w:tc>
          <w:tcPr>
            <w:tcW w:w="729" w:type="dxa"/>
            <w:tcMar>
              <w:top w:w="15" w:type="dxa"/>
              <w:left w:w="15" w:type="dxa"/>
              <w:right w:w="15" w:type="dxa"/>
            </w:tcMar>
            <w:vAlign w:val="center"/>
          </w:tcPr>
          <w:p>
            <w:pPr>
              <w:widowControl/>
              <w:jc w:val="center"/>
              <w:rPr>
                <w:rFonts w:ascii="宋体" w:hAnsi="宋体"/>
                <w:color w:val="000000"/>
                <w:sz w:val="18"/>
                <w:szCs w:val="18"/>
              </w:rPr>
            </w:pPr>
            <w:r>
              <w:rPr>
                <w:rFonts w:hint="eastAsia" w:ascii="宋体" w:hAnsi="宋体"/>
                <w:color w:val="000000"/>
                <w:sz w:val="18"/>
                <w:szCs w:val="18"/>
              </w:rPr>
              <w:t>DE02.02.001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企业名称</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2</w:t>
            </w:r>
            <w:r>
              <w:rPr>
                <w:rFonts w:hint="eastAsia" w:ascii="宋体" w:hAnsi="宋体" w:cs="等线 Light"/>
                <w:color w:val="000000"/>
                <w:sz w:val="18"/>
                <w:szCs w:val="18"/>
              </w:rPr>
              <w:t>00</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DS004.#.018.067</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代理人住所-住所-省（直辖市/自治区）</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DLRZS-ZS-S(ZXS/ZZQ)</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境外申请人在中国境内设立的代表机构或指定的中国境内的企业法人住所所在省（直辖市/自治区）</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DE02.01.007</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地址-省（直辖市/自治区）</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2260中省、直辖市、自治区或特别行政区代码表的数字码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DS004.#.018.068</w:t>
            </w:r>
          </w:p>
        </w:tc>
        <w:tc>
          <w:tcPr>
            <w:tcW w:w="865"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代理人住所-住所-市（区/自治州/盟）</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DLRZS-ZS-S(Q/ZZZ/M)</w:t>
            </w:r>
          </w:p>
        </w:tc>
        <w:tc>
          <w:tcPr>
            <w:tcW w:w="1280"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境外申请人在中国境内设立的代表机构或指定的中国境内的企业法人住所所在市（区/自治州/盟）</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DE02.01.008</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地址-市（区/自治州/盟）</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2260中表2～表35的市级数字码</w:t>
            </w:r>
          </w:p>
        </w:tc>
        <w:tc>
          <w:tcPr>
            <w:tcW w:w="135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DS004.#.018.069</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代理人住所-住所-县（自治县/县级市）</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DLRZS-ZS-X(ZZX/XJS)</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境外申请人在中国境内设立的代表机构或指定的中国境内的企业法人住所所在县（自治县/县级市）</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DE02.01.009</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地址-县（自治县/县级市）</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w:t>
            </w:r>
            <w:r>
              <w:rPr>
                <w:rFonts w:ascii="宋体" w:hAnsi="宋体" w:cs="等线 Light"/>
                <w:color w:val="000000"/>
                <w:sz w:val="18"/>
                <w:szCs w:val="18"/>
              </w:rPr>
              <w:t>6</w:t>
            </w:r>
          </w:p>
        </w:tc>
        <w:tc>
          <w:tcPr>
            <w:tcW w:w="94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GB/T 2260中表2～表35的县级数字码</w:t>
            </w: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DS004.#.018.070</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代理人住所-住所-乡（镇/街道办事处）</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DLRZS-ZS-X(Z/JDBSC)</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境外申请人在中国境内设立的代表机构或指定的中国境内的企业法人住所所在乡（镇/街道办事处）</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DE02.01.010</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地址-乡（镇/街道办事处）</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DS004.#.018.071</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代理人住所-住所-村（街/路/弄等）</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DLRZS-ZS-C(J/L/LD)</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境外申请人在中国境内设立的代表机构或指定的中国境内的企业法人住所所在村（街/路/弄等）</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DE02.01.011</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地址-村（街/路/弄等）</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an..200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DS004.#.018.072</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代理人住所-住所-门牌号码</w:t>
            </w:r>
          </w:p>
        </w:tc>
        <w:tc>
          <w:tcPr>
            <w:tcW w:w="885" w:type="dxa"/>
            <w:tcMar>
              <w:top w:w="15" w:type="dxa"/>
              <w:left w:w="15" w:type="dxa"/>
              <w:right w:w="15" w:type="dxa"/>
            </w:tcMar>
            <w:vAlign w:val="center"/>
          </w:tcPr>
          <w:p>
            <w:pPr>
              <w:jc w:val="center"/>
              <w:rPr>
                <w:rFonts w:ascii="宋体" w:hAnsi="宋体"/>
                <w:color w:val="000000"/>
                <w:sz w:val="18"/>
                <w:szCs w:val="18"/>
              </w:rPr>
            </w:pPr>
            <w:r>
              <w:rPr>
                <w:rFonts w:hint="eastAsia" w:ascii="宋体" w:hAnsi="宋体"/>
                <w:color w:val="000000"/>
                <w:sz w:val="18"/>
                <w:szCs w:val="18"/>
              </w:rPr>
              <w:t>DLRZS-ZS-MPHM</w:t>
            </w:r>
          </w:p>
        </w:tc>
        <w:tc>
          <w:tcPr>
            <w:tcW w:w="128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境外申请人在中国境内设立的代表机构或指定的中国境内的企业法人住所所在门牌号码</w:t>
            </w:r>
          </w:p>
        </w:tc>
        <w:tc>
          <w:tcPr>
            <w:tcW w:w="729"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DE02.01.012</w:t>
            </w:r>
          </w:p>
        </w:tc>
        <w:tc>
          <w:tcPr>
            <w:tcW w:w="812"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地址-门牌号码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an..150</w:t>
            </w:r>
          </w:p>
        </w:tc>
        <w:tc>
          <w:tcPr>
            <w:tcW w:w="949" w:type="dxa"/>
            <w:tcMar>
              <w:top w:w="15" w:type="dxa"/>
              <w:left w:w="15" w:type="dxa"/>
              <w:right w:w="15" w:type="dxa"/>
            </w:tcMar>
            <w:vAlign w:val="center"/>
          </w:tcPr>
          <w:p>
            <w:pPr>
              <w:jc w:val="center"/>
              <w:rPr>
                <w:rFonts w:ascii="宋体" w:hAnsi="宋体" w:cs="等线 Light"/>
                <w:color w:val="000000"/>
                <w:sz w:val="18"/>
                <w:szCs w:val="18"/>
              </w:rPr>
            </w:pPr>
          </w:p>
        </w:tc>
        <w:tc>
          <w:tcPr>
            <w:tcW w:w="1355"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olor w:val="000000"/>
                <w:sz w:val="18"/>
                <w:szCs w:val="18"/>
              </w:rPr>
              <w:t>适用于进口医疗器械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DS004.#.018.073</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代理人邮编</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DLRYX</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境外申请人在中国境内设立的代表机构或指定的中国境内的企业法人的邮编</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DE02.01.005</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邮政编码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olor w:val="000000"/>
                <w:sz w:val="18"/>
                <w:szCs w:val="18"/>
              </w:rPr>
              <w:t>an..10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DS004.#.018.074</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代理机构联系人</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DLRJGLXR</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DE02.03.001</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姓名</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an..60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DS004.#.018.075</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代理人手机号</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DLRSJH</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境外申请人在中国境内设立的代表机构或指定的中国境内的企业法人的联系人手机号码</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DE02.01.002</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手机号码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DS004.#.018.076</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代理人传真</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DLRCZ</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境外申请人在中国境内设立的代表机构或指定的中国境内的企业法人的联系人传真</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DE02.01.003</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ascii="宋体" w:hAnsi="宋体" w:cs="等线 Light"/>
                <w:color w:val="000000"/>
                <w:sz w:val="18"/>
                <w:szCs w:val="18"/>
              </w:rPr>
              <w:t>传真号码</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hint="eastAsia" w:ascii="宋体" w:hAnsi="宋体" w:cs="等线 Light"/>
                <w:color w:val="000000"/>
                <w:sz w:val="18"/>
                <w:szCs w:val="18"/>
              </w:rPr>
              <w:t>an..18</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tcMar>
              <w:top w:w="15" w:type="dxa"/>
              <w:left w:w="15" w:type="dxa"/>
              <w:right w:w="15" w:type="dxa"/>
            </w:tcMar>
            <w:vAlign w:val="center"/>
          </w:tcPr>
          <w:p>
            <w:pPr>
              <w:jc w:val="center"/>
              <w:rPr>
                <w:rFonts w:ascii="宋体" w:hAnsi="宋体"/>
                <w:sz w:val="18"/>
                <w:szCs w:val="18"/>
                <w:highlight w:val="yellow"/>
              </w:rPr>
            </w:pPr>
            <w:r>
              <w:rPr>
                <w:rFonts w:hint="eastAsia" w:ascii="宋体" w:hAnsi="宋体"/>
                <w:color w:val="000000"/>
                <w:sz w:val="18"/>
                <w:szCs w:val="18"/>
              </w:rPr>
              <w:t>DS004.#.018.077</w:t>
            </w:r>
          </w:p>
        </w:tc>
        <w:tc>
          <w:tcPr>
            <w:tcW w:w="86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olor w:val="000000"/>
                <w:sz w:val="18"/>
                <w:szCs w:val="18"/>
              </w:rPr>
              <w:t>代理人电子邮箱</w:t>
            </w:r>
          </w:p>
        </w:tc>
        <w:tc>
          <w:tcPr>
            <w:tcW w:w="885" w:type="dxa"/>
            <w:tcMar>
              <w:top w:w="15" w:type="dxa"/>
              <w:left w:w="15" w:type="dxa"/>
              <w:right w:w="15" w:type="dxa"/>
            </w:tcMar>
            <w:vAlign w:val="center"/>
          </w:tcPr>
          <w:p>
            <w:pPr>
              <w:jc w:val="center"/>
              <w:rPr>
                <w:rFonts w:ascii="宋体" w:hAnsi="宋体"/>
                <w:color w:val="000000"/>
                <w:sz w:val="18"/>
                <w:szCs w:val="18"/>
              </w:rPr>
            </w:pPr>
            <w:r>
              <w:rPr>
                <w:rFonts w:ascii="宋体" w:hAnsi="宋体"/>
                <w:color w:val="000000"/>
                <w:sz w:val="18"/>
                <w:szCs w:val="18"/>
              </w:rPr>
              <w:t>DLRDZYX</w:t>
            </w:r>
          </w:p>
        </w:tc>
        <w:tc>
          <w:tcPr>
            <w:tcW w:w="1280"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境外申请人在中国境内设立的代表机构或指定的中国境内的企业法人的联系人电子邮箱</w:t>
            </w:r>
          </w:p>
        </w:tc>
        <w:tc>
          <w:tcPr>
            <w:tcW w:w="729" w:type="dxa"/>
            <w:tcMar>
              <w:top w:w="15" w:type="dxa"/>
              <w:left w:w="15" w:type="dxa"/>
              <w:right w:w="15" w:type="dxa"/>
            </w:tcMar>
            <w:vAlign w:val="center"/>
          </w:tcPr>
          <w:p>
            <w:pPr>
              <w:jc w:val="center"/>
              <w:rPr>
                <w:rFonts w:ascii="宋体" w:hAnsi="宋体"/>
                <w:color w:val="000000"/>
                <w:sz w:val="18"/>
                <w:szCs w:val="18"/>
              </w:rPr>
            </w:pPr>
            <w:r>
              <w:rPr>
                <w:rFonts w:ascii="宋体" w:hAnsi="宋体" w:cs="等线 Light"/>
                <w:color w:val="000000"/>
                <w:sz w:val="18"/>
                <w:szCs w:val="18"/>
              </w:rPr>
              <w:t>DE02.01.004</w:t>
            </w:r>
          </w:p>
        </w:tc>
        <w:tc>
          <w:tcPr>
            <w:tcW w:w="812" w:type="dxa"/>
            <w:tcMar>
              <w:top w:w="15" w:type="dxa"/>
              <w:left w:w="15" w:type="dxa"/>
              <w:right w:w="15" w:type="dxa"/>
            </w:tcMar>
            <w:vAlign w:val="center"/>
          </w:tcPr>
          <w:p>
            <w:pPr>
              <w:jc w:val="center"/>
              <w:rPr>
                <w:rFonts w:ascii="宋体" w:hAnsi="宋体" w:cs="等线 Light"/>
                <w:color w:val="000000"/>
                <w:sz w:val="18"/>
                <w:szCs w:val="18"/>
              </w:rPr>
            </w:pPr>
            <w:r>
              <w:rPr>
                <w:rFonts w:hint="eastAsia" w:ascii="宋体" w:hAnsi="宋体" w:cs="等线 Light"/>
                <w:color w:val="000000"/>
                <w:sz w:val="18"/>
                <w:szCs w:val="18"/>
              </w:rPr>
              <w:t>电子信箱</w:t>
            </w:r>
          </w:p>
        </w:tc>
        <w:tc>
          <w:tcPr>
            <w:tcW w:w="840"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826" w:type="dxa"/>
            <w:tcMar>
              <w:top w:w="15" w:type="dxa"/>
              <w:left w:w="15" w:type="dxa"/>
              <w:right w:w="15" w:type="dxa"/>
            </w:tcMar>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an..50</w:t>
            </w:r>
          </w:p>
        </w:tc>
        <w:tc>
          <w:tcPr>
            <w:tcW w:w="949" w:type="dxa"/>
            <w:tcMar>
              <w:top w:w="15" w:type="dxa"/>
              <w:left w:w="15" w:type="dxa"/>
              <w:right w:w="15" w:type="dxa"/>
            </w:tcMar>
            <w:vAlign w:val="center"/>
          </w:tcPr>
          <w:p>
            <w:pPr>
              <w:jc w:val="center"/>
              <w:rPr>
                <w:rFonts w:ascii="宋体" w:hAnsi="宋体"/>
                <w:color w:val="000000"/>
                <w:sz w:val="18"/>
                <w:szCs w:val="18"/>
              </w:rPr>
            </w:pPr>
          </w:p>
        </w:tc>
        <w:tc>
          <w:tcPr>
            <w:tcW w:w="1355" w:type="dxa"/>
            <w:tcMar>
              <w:top w:w="15" w:type="dxa"/>
              <w:left w:w="15" w:type="dxa"/>
              <w:right w:w="15" w:type="dxa"/>
            </w:tcMar>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适用于第二类、第三类进口医疗器械</w:t>
            </w:r>
          </w:p>
        </w:tc>
      </w:tr>
      <w:bookmarkEnd w:id="248"/>
    </w:tbl>
    <w:p>
      <w:pPr>
        <w:pStyle w:val="3"/>
        <w:tabs>
          <w:tab w:val="clear" w:pos="397"/>
        </w:tabs>
        <w:spacing w:before="156" w:after="156"/>
      </w:pPr>
      <w:bookmarkStart w:id="255" w:name="_Toc10540578"/>
      <w:bookmarkEnd w:id="255"/>
      <w:bookmarkStart w:id="256" w:name="_Toc54613591"/>
      <w:bookmarkStart w:id="257" w:name="_Toc104741635"/>
      <w:bookmarkStart w:id="258" w:name="_Toc104154650"/>
      <w:bookmarkStart w:id="259" w:name="_Toc9836"/>
      <w:bookmarkStart w:id="260" w:name="_Toc104154311"/>
      <w:bookmarkStart w:id="261" w:name="_Toc29098"/>
      <w:r>
        <w:rPr>
          <w:rFonts w:hint="eastAsia"/>
        </w:rPr>
        <w:t>7.</w:t>
      </w:r>
      <w:r>
        <w:t>2</w:t>
      </w:r>
      <w:r>
        <w:rPr>
          <w:rFonts w:hint="eastAsia"/>
        </w:rPr>
        <w:t xml:space="preserve"> </w:t>
      </w:r>
      <w:r>
        <w:t xml:space="preserve"> </w:t>
      </w:r>
      <w:r>
        <w:rPr>
          <w:rFonts w:hint="eastAsia"/>
        </w:rPr>
        <w:t>第一类医疗器械备案相关数据子集</w:t>
      </w:r>
      <w:bookmarkEnd w:id="256"/>
      <w:bookmarkEnd w:id="257"/>
      <w:bookmarkEnd w:id="258"/>
      <w:bookmarkEnd w:id="259"/>
    </w:p>
    <w:p>
      <w:pPr>
        <w:spacing w:before="156" w:beforeLines="50" w:after="156" w:afterLines="50" w:line="360" w:lineRule="auto"/>
        <w:outlineLvl w:val="2"/>
        <w:rPr>
          <w:rFonts w:ascii="黑体" w:hAnsi="黑体" w:eastAsia="黑体" w:cs="黑体"/>
        </w:rPr>
      </w:pPr>
      <w:bookmarkStart w:id="262" w:name="_Toc104741636"/>
      <w:r>
        <w:rPr>
          <w:rFonts w:hint="eastAsia" w:ascii="黑体" w:hAnsi="黑体" w:eastAsia="黑体" w:cs="黑体"/>
        </w:rPr>
        <w:t>7.2.1   医疗器械备案申请数据子集</w:t>
      </w:r>
      <w:bookmarkEnd w:id="260"/>
      <w:bookmarkEnd w:id="261"/>
      <w:bookmarkEnd w:id="262"/>
    </w:p>
    <w:p>
      <w:pPr>
        <w:pStyle w:val="149"/>
        <w:spacing w:before="156" w:after="156"/>
        <w:ind w:firstLine="420"/>
        <w:rPr>
          <w:rFonts w:ascii="宋体" w:hAnsi="宋体"/>
        </w:rPr>
      </w:pPr>
      <w:r>
        <w:rPr>
          <w:rFonts w:hint="eastAsia" w:ascii="宋体" w:hAnsi="宋体" w:cs="Cambria Math"/>
          <w:color w:val="000000"/>
        </w:rPr>
        <w:t>第一类医疗器械备案申请相关数据子集内容除符合7.1.2中涉及医疗器械产品和备案人基本信息外，还包括：结构特征、应附资料和申请日期等，</w:t>
      </w:r>
      <w:r>
        <w:rPr>
          <w:rFonts w:hint="eastAsia" w:ascii="宋体" w:hAnsi="宋体"/>
          <w:color w:val="000000"/>
        </w:rPr>
        <w:t>具体见表2</w:t>
      </w:r>
      <w:r>
        <w:rPr>
          <w:rFonts w:ascii="宋体" w:hAnsi="宋体"/>
          <w:color w:val="000000"/>
        </w:rPr>
        <w:t>3</w:t>
      </w:r>
      <w:r>
        <w:rPr>
          <w:rFonts w:hint="eastAsia" w:ascii="宋体" w:hAnsi="宋体"/>
          <w:color w:val="000000"/>
        </w:rPr>
        <w:t>：</w:t>
      </w:r>
    </w:p>
    <w:p>
      <w:pPr>
        <w:pStyle w:val="10"/>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3</w:t>
      </w:r>
      <w:r>
        <w:rPr>
          <w:rFonts w:hint="eastAsia" w:ascii="黑体" w:hAnsi="黑体" w:cs="Calibri"/>
          <w:sz w:val="21"/>
          <w:szCs w:val="21"/>
        </w:rPr>
        <w:t>第一类医疗器械备案申请数据子集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70" w:hRule="atLeast"/>
          <w:tblHeader/>
          <w:jc w:val="center"/>
        </w:trPr>
        <w:tc>
          <w:tcPr>
            <w:tcW w:w="83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备注</w:t>
            </w:r>
          </w:p>
        </w:tc>
      </w:tr>
      <w:tr>
        <w:trPr>
          <w:trHeight w:val="70"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DS004.#.019.001</w:t>
            </w:r>
          </w:p>
        </w:tc>
        <w:tc>
          <w:tcPr>
            <w:tcW w:w="890"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结构特征</w:t>
            </w:r>
          </w:p>
        </w:tc>
        <w:tc>
          <w:tcPr>
            <w:tcW w:w="845" w:type="dxa"/>
            <w:vAlign w:val="center"/>
          </w:tcPr>
          <w:p>
            <w:pPr>
              <w:jc w:val="center"/>
              <w:rPr>
                <w:rFonts w:ascii="宋体" w:hAnsi="宋体"/>
                <w:color w:val="000000"/>
                <w:sz w:val="18"/>
                <w:szCs w:val="18"/>
              </w:rPr>
            </w:pPr>
            <w:r>
              <w:rPr>
                <w:rFonts w:hint="eastAsia" w:ascii="宋体" w:hAnsi="宋体"/>
                <w:color w:val="000000"/>
                <w:sz w:val="18"/>
                <w:szCs w:val="18"/>
              </w:rPr>
              <w:t>JGTZ</w:t>
            </w:r>
          </w:p>
        </w:tc>
        <w:tc>
          <w:tcPr>
            <w:tcW w:w="1520"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根据医疗器械产品是否需要电、气等驱动使用而进行的分类</w:t>
            </w:r>
          </w:p>
        </w:tc>
        <w:tc>
          <w:tcPr>
            <w:tcW w:w="890"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DE04.0B.030</w:t>
            </w:r>
          </w:p>
        </w:tc>
        <w:tc>
          <w:tcPr>
            <w:tcW w:w="879"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医疗器械（含体外诊断试剂）结构特征</w:t>
            </w:r>
          </w:p>
        </w:tc>
        <w:tc>
          <w:tcPr>
            <w:tcW w:w="760" w:type="dxa"/>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字符型</w:t>
            </w:r>
          </w:p>
        </w:tc>
        <w:tc>
          <w:tcPr>
            <w:tcW w:w="746" w:type="dxa"/>
            <w:vAlign w:val="center"/>
          </w:tcPr>
          <w:p>
            <w:pPr>
              <w:widowControl/>
              <w:jc w:val="center"/>
              <w:textAlignment w:val="center"/>
              <w:rPr>
                <w:rFonts w:ascii="宋体" w:hAnsi="宋体" w:cs="等线 Light"/>
                <w:color w:val="000000"/>
                <w:sz w:val="18"/>
                <w:szCs w:val="18"/>
              </w:rPr>
            </w:pPr>
            <w:r>
              <w:rPr>
                <w:rFonts w:ascii="宋体" w:hAnsi="宋体"/>
                <w:color w:val="000000"/>
                <w:sz w:val="18"/>
                <w:szCs w:val="18"/>
              </w:rPr>
              <w:t>an..20</w:t>
            </w:r>
          </w:p>
        </w:tc>
        <w:tc>
          <w:tcPr>
            <w:tcW w:w="1077" w:type="dxa"/>
            <w:vAlign w:val="center"/>
          </w:tcPr>
          <w:p>
            <w:pPr>
              <w:jc w:val="center"/>
              <w:rPr>
                <w:rFonts w:ascii="宋体" w:hAnsi="宋体" w:cs="等线 Light"/>
                <w:color w:val="000000"/>
                <w:sz w:val="18"/>
                <w:szCs w:val="18"/>
              </w:rPr>
            </w:pPr>
            <w:r>
              <w:rPr>
                <w:rFonts w:hint="eastAsia" w:ascii="宋体" w:hAnsi="宋体" w:cs="等线 Light"/>
                <w:color w:val="000000"/>
                <w:sz w:val="18"/>
                <w:szCs w:val="18"/>
              </w:rPr>
              <w:t>医疗器械结构特征代码表（CS04.0A.0</w:t>
            </w:r>
            <w:r>
              <w:rPr>
                <w:rFonts w:ascii="宋体" w:hAnsi="宋体" w:cs="等线 Light"/>
                <w:color w:val="000000"/>
                <w:sz w:val="18"/>
                <w:szCs w:val="18"/>
              </w:rPr>
              <w:t>04</w:t>
            </w:r>
            <w:r>
              <w:rPr>
                <w:rFonts w:hint="eastAsia" w:ascii="宋体" w:hAnsi="宋体" w:cs="等线 Light"/>
                <w:color w:val="000000"/>
                <w:sz w:val="18"/>
                <w:szCs w:val="18"/>
              </w:rPr>
              <w:t>）中的值</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DS004.#.019.002</w:t>
            </w:r>
          </w:p>
        </w:tc>
        <w:tc>
          <w:tcPr>
            <w:tcW w:w="89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受托企业名称（英文）</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STQYMC(YW)</w:t>
            </w:r>
          </w:p>
        </w:tc>
        <w:tc>
          <w:tcPr>
            <w:tcW w:w="152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委托生产企业的英文名称</w:t>
            </w:r>
          </w:p>
        </w:tc>
        <w:tc>
          <w:tcPr>
            <w:tcW w:w="890" w:type="dxa"/>
            <w:shd w:val="clear" w:color="auto" w:fill="auto"/>
            <w:vAlign w:val="center"/>
          </w:tcPr>
          <w:p>
            <w:pPr>
              <w:widowControl/>
              <w:jc w:val="center"/>
              <w:rPr>
                <w:rFonts w:ascii="宋体" w:hAnsi="宋体" w:cs="Calibri"/>
                <w:sz w:val="18"/>
                <w:szCs w:val="18"/>
              </w:rPr>
            </w:pPr>
            <w:r>
              <w:rPr>
                <w:rFonts w:ascii="宋体" w:hAnsi="宋体"/>
                <w:sz w:val="18"/>
                <w:szCs w:val="18"/>
              </w:rPr>
              <w:t>DE02.02.001</w:t>
            </w:r>
          </w:p>
        </w:tc>
        <w:tc>
          <w:tcPr>
            <w:tcW w:w="879" w:type="dxa"/>
            <w:shd w:val="clear" w:color="auto" w:fill="auto"/>
            <w:vAlign w:val="center"/>
          </w:tcPr>
          <w:p>
            <w:pPr>
              <w:widowControl/>
              <w:jc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企业名称</w:t>
            </w:r>
          </w:p>
        </w:tc>
        <w:tc>
          <w:tcPr>
            <w:tcW w:w="760" w:type="dxa"/>
            <w:shd w:val="clear" w:color="auto" w:fill="auto"/>
            <w:vAlign w:val="center"/>
          </w:tcPr>
          <w:p>
            <w:pPr>
              <w:widowControl/>
              <w:jc w:val="center"/>
              <w:textAlignment w:val="center"/>
              <w:rPr>
                <w:color w:val="000000"/>
                <w:kern w:val="0"/>
                <w:sz w:val="18"/>
                <w:szCs w:val="18"/>
              </w:rPr>
            </w:pPr>
            <w:r>
              <w:rPr>
                <w:rFonts w:hint="eastAsia" w:ascii="宋体" w:hAnsi="宋体" w:cs="宋体"/>
                <w:color w:val="000000"/>
                <w:kern w:val="0"/>
                <w:sz w:val="18"/>
                <w:szCs w:val="18"/>
                <w:lang w:bidi="ar"/>
              </w:rPr>
              <w:t>字符型</w:t>
            </w:r>
          </w:p>
        </w:tc>
        <w:tc>
          <w:tcPr>
            <w:tcW w:w="746" w:type="dxa"/>
            <w:shd w:val="clear" w:color="auto" w:fill="auto"/>
            <w:vAlign w:val="center"/>
          </w:tcPr>
          <w:p>
            <w:pPr>
              <w:widowControl/>
              <w:jc w:val="center"/>
              <w:textAlignment w:val="center"/>
              <w:rPr>
                <w:color w:val="000000"/>
                <w:kern w:val="0"/>
                <w:sz w:val="18"/>
                <w:szCs w:val="18"/>
              </w:rPr>
            </w:pPr>
            <w:r>
              <w:rPr>
                <w:rFonts w:hint="eastAsia" w:ascii="宋体" w:hAnsi="宋体" w:cs="Cambria Math"/>
                <w:color w:val="000000"/>
                <w:sz w:val="18"/>
                <w:szCs w:val="18"/>
              </w:rPr>
              <w:t>an..200</w:t>
            </w:r>
          </w:p>
        </w:tc>
        <w:tc>
          <w:tcPr>
            <w:tcW w:w="1077" w:type="dxa"/>
            <w:vAlign w:val="center"/>
          </w:tcPr>
          <w:p>
            <w:pPr>
              <w:snapToGrid w:val="0"/>
              <w:jc w:val="center"/>
              <w:rPr>
                <w:rFonts w:ascii="宋体" w:hAnsi="宋体"/>
                <w:sz w:val="18"/>
                <w:szCs w:val="18"/>
              </w:rPr>
            </w:pP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0" w:hRule="atLeast"/>
          <w:jc w:val="center"/>
        </w:trPr>
        <w:tc>
          <w:tcPr>
            <w:tcW w:w="839" w:type="dxa"/>
            <w:vAlign w:val="center"/>
          </w:tcPr>
          <w:p>
            <w:pPr>
              <w:jc w:val="center"/>
              <w:rPr>
                <w:rFonts w:ascii="宋体" w:hAnsi="宋体"/>
                <w:sz w:val="18"/>
                <w:szCs w:val="18"/>
                <w:highlight w:val="green"/>
              </w:rPr>
            </w:pPr>
            <w:r>
              <w:rPr>
                <w:rFonts w:hint="eastAsia" w:ascii="宋体" w:hAnsi="宋体"/>
                <w:color w:val="000000"/>
                <w:sz w:val="18"/>
                <w:szCs w:val="18"/>
              </w:rPr>
              <w:t>DS004.#.019.003</w:t>
            </w:r>
          </w:p>
        </w:tc>
        <w:tc>
          <w:tcPr>
            <w:tcW w:w="89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应附资料</w:t>
            </w:r>
          </w:p>
        </w:tc>
        <w:tc>
          <w:tcPr>
            <w:tcW w:w="845" w:type="dxa"/>
            <w:vAlign w:val="center"/>
          </w:tcPr>
          <w:p>
            <w:pPr>
              <w:jc w:val="center"/>
              <w:rPr>
                <w:rFonts w:ascii="宋体" w:hAnsi="宋体"/>
                <w:sz w:val="18"/>
                <w:szCs w:val="18"/>
              </w:rPr>
            </w:pPr>
            <w:r>
              <w:rPr>
                <w:rFonts w:hint="eastAsia" w:ascii="宋体" w:hAnsi="宋体"/>
                <w:sz w:val="18"/>
                <w:szCs w:val="18"/>
              </w:rPr>
              <w:t>YFZL</w:t>
            </w:r>
          </w:p>
        </w:tc>
        <w:tc>
          <w:tcPr>
            <w:tcW w:w="152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关于备案产品的资料</w:t>
            </w:r>
          </w:p>
        </w:tc>
        <w:tc>
          <w:tcPr>
            <w:tcW w:w="890" w:type="dxa"/>
            <w:vAlign w:val="center"/>
          </w:tcPr>
          <w:p>
            <w:pPr>
              <w:widowControl/>
              <w:jc w:val="center"/>
              <w:rPr>
                <w:rFonts w:ascii="宋体" w:hAnsi="宋体" w:cs="Calibri"/>
                <w:sz w:val="18"/>
                <w:szCs w:val="18"/>
              </w:rPr>
            </w:pPr>
            <w:r>
              <w:rPr>
                <w:rFonts w:hint="eastAsia" w:ascii="宋体" w:hAnsi="宋体" w:cs="等线 Light"/>
                <w:color w:val="000000"/>
                <w:sz w:val="18"/>
                <w:szCs w:val="18"/>
              </w:rPr>
              <w:t>DE04.0B.028</w:t>
            </w:r>
          </w:p>
        </w:tc>
        <w:tc>
          <w:tcPr>
            <w:tcW w:w="879" w:type="dxa"/>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760"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746"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1077" w:type="dxa"/>
            <w:vAlign w:val="center"/>
          </w:tcPr>
          <w:p>
            <w:pPr>
              <w:snapToGrid w:val="0"/>
              <w:jc w:val="center"/>
              <w:rPr>
                <w:rFonts w:ascii="宋体" w:hAnsi="宋体"/>
                <w:sz w:val="18"/>
                <w:szCs w:val="18"/>
                <w:highlight w:val="green"/>
              </w:rPr>
            </w:pPr>
            <w:r>
              <w:rPr>
                <w:rFonts w:hint="eastAsia" w:ascii="宋体" w:hAnsi="宋体"/>
                <w:color w:val="000000"/>
                <w:sz w:val="18"/>
                <w:szCs w:val="18"/>
              </w:rPr>
              <w:t>不小于16kb</w:t>
            </w:r>
          </w:p>
        </w:tc>
        <w:tc>
          <w:tcPr>
            <w:tcW w:w="794" w:type="dxa"/>
            <w:vAlign w:val="center"/>
          </w:tcPr>
          <w:p>
            <w:pPr>
              <w:widowControl/>
              <w:jc w:val="center"/>
              <w:rPr>
                <w:rFonts w:ascii="宋体" w:hAns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12"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DS004.#.019.004</w:t>
            </w:r>
          </w:p>
        </w:tc>
        <w:tc>
          <w:tcPr>
            <w:tcW w:w="890" w:type="dxa"/>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申请日期</w:t>
            </w:r>
          </w:p>
        </w:tc>
        <w:tc>
          <w:tcPr>
            <w:tcW w:w="845" w:type="dxa"/>
            <w:vAlign w:val="center"/>
          </w:tcPr>
          <w:p>
            <w:pPr>
              <w:jc w:val="center"/>
              <w:rPr>
                <w:rFonts w:ascii="宋体" w:hAnsi="宋体"/>
                <w:color w:val="000000"/>
                <w:sz w:val="18"/>
                <w:szCs w:val="18"/>
              </w:rPr>
            </w:pPr>
            <w:r>
              <w:rPr>
                <w:rFonts w:hint="eastAsia" w:ascii="宋体" w:hAnsi="宋体"/>
                <w:color w:val="000000"/>
                <w:sz w:val="18"/>
                <w:szCs w:val="18"/>
              </w:rPr>
              <w:t>SQRQ</w:t>
            </w:r>
          </w:p>
        </w:tc>
        <w:tc>
          <w:tcPr>
            <w:tcW w:w="1520" w:type="dxa"/>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医疗器械备案</w:t>
            </w:r>
          </w:p>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申请日期</w:t>
            </w:r>
          </w:p>
        </w:tc>
        <w:tc>
          <w:tcPr>
            <w:tcW w:w="890"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DE05.01.010</w:t>
            </w:r>
          </w:p>
        </w:tc>
        <w:tc>
          <w:tcPr>
            <w:tcW w:w="879" w:type="dxa"/>
            <w:vAlign w:val="center"/>
          </w:tcPr>
          <w:p>
            <w:pPr>
              <w:widowControl/>
              <w:jc w:val="center"/>
              <w:rPr>
                <w:rFonts w:ascii="宋体" w:hAnsi="宋体" w:cs="Yu Mincho Light"/>
                <w:color w:val="000000"/>
                <w:sz w:val="18"/>
                <w:szCs w:val="18"/>
              </w:rPr>
            </w:pPr>
            <w:r>
              <w:rPr>
                <w:rFonts w:ascii="宋体" w:hAnsi="宋体" w:cs="等线 Light"/>
                <w:color w:val="000000"/>
                <w:sz w:val="18"/>
                <w:szCs w:val="18"/>
              </w:rPr>
              <w:t>日期</w:t>
            </w:r>
          </w:p>
        </w:tc>
        <w:tc>
          <w:tcPr>
            <w:tcW w:w="760" w:type="dxa"/>
            <w:vAlign w:val="center"/>
          </w:tcPr>
          <w:p>
            <w:pPr>
              <w:widowControl/>
              <w:jc w:val="center"/>
              <w:rPr>
                <w:rFonts w:ascii="宋体" w:hAnsi="宋体" w:cs="Yu Mincho Light"/>
                <w:color w:val="000000"/>
                <w:sz w:val="18"/>
                <w:szCs w:val="18"/>
              </w:rPr>
            </w:pPr>
            <w:r>
              <w:rPr>
                <w:rFonts w:hint="eastAsia" w:ascii="宋体" w:hAnsi="宋体" w:cs="等线 Light"/>
                <w:color w:val="000000"/>
                <w:sz w:val="18"/>
                <w:szCs w:val="18"/>
              </w:rPr>
              <w:t>日期型</w:t>
            </w:r>
          </w:p>
        </w:tc>
        <w:tc>
          <w:tcPr>
            <w:tcW w:w="746" w:type="dxa"/>
            <w:vAlign w:val="center"/>
          </w:tcPr>
          <w:p>
            <w:pPr>
              <w:widowControl/>
              <w:jc w:val="center"/>
              <w:rPr>
                <w:rFonts w:ascii="宋体" w:hAnsi="宋体"/>
                <w:color w:val="000000"/>
                <w:sz w:val="18"/>
                <w:szCs w:val="18"/>
              </w:rPr>
            </w:pPr>
            <w:r>
              <w:rPr>
                <w:rFonts w:ascii="宋体" w:hAnsi="宋体" w:cs="等线 Light"/>
                <w:color w:val="000000"/>
                <w:sz w:val="18"/>
                <w:szCs w:val="18"/>
              </w:rPr>
              <w:t>YYYY-MM-DD</w:t>
            </w:r>
          </w:p>
        </w:tc>
        <w:tc>
          <w:tcPr>
            <w:tcW w:w="1077" w:type="dxa"/>
            <w:vAlign w:val="center"/>
          </w:tcPr>
          <w:p>
            <w:pPr>
              <w:widowControl/>
              <w:jc w:val="center"/>
              <w:rPr>
                <w:rFonts w:ascii="宋体" w:hAnsi="宋体" w:cs="Yu Mincho Light"/>
                <w:color w:val="000000"/>
                <w:sz w:val="18"/>
                <w:szCs w:val="18"/>
              </w:rPr>
            </w:pPr>
          </w:p>
        </w:tc>
        <w:tc>
          <w:tcPr>
            <w:tcW w:w="794" w:type="dxa"/>
            <w:vAlign w:val="center"/>
          </w:tcPr>
          <w:p>
            <w:pPr>
              <w:widowControl/>
              <w:jc w:val="center"/>
              <w:textAlignment w:val="center"/>
              <w:rPr>
                <w:rFonts w:ascii="宋体" w:hAnsi="宋体" w:cs="Yu Mincho Light"/>
                <w:color w:val="000000"/>
                <w:sz w:val="18"/>
                <w:szCs w:val="18"/>
              </w:rPr>
            </w:pPr>
            <w:r>
              <w:rPr>
                <w:rFonts w:hint="eastAsia" w:ascii="宋体" w:hAnsi="宋体" w:cs="等线 Light"/>
                <w:color w:val="000000"/>
                <w:sz w:val="18"/>
                <w:szCs w:val="18"/>
              </w:rPr>
              <w:t>符合日期规则的取值</w:t>
            </w:r>
          </w:p>
        </w:tc>
      </w:tr>
    </w:tbl>
    <w:p>
      <w:pPr>
        <w:pStyle w:val="149"/>
        <w:spacing w:before="156" w:beforeLines="50" w:after="156" w:afterLines="50"/>
        <w:ind w:firstLine="0" w:firstLineChars="0"/>
        <w:outlineLvl w:val="2"/>
        <w:rPr>
          <w:rFonts w:ascii="黑体" w:hAnsi="黑体" w:eastAsia="黑体"/>
          <w:bCs/>
        </w:rPr>
      </w:pPr>
      <w:bookmarkStart w:id="263" w:name="_Toc31650"/>
      <w:bookmarkStart w:id="264" w:name="_Toc104154312"/>
      <w:bookmarkStart w:id="265" w:name="_Toc104741637"/>
      <w:r>
        <w:rPr>
          <w:rFonts w:hint="eastAsia" w:ascii="黑体" w:hAnsi="黑体" w:eastAsia="黑体"/>
          <w:bCs/>
        </w:rPr>
        <w:t>7.2</w:t>
      </w:r>
      <w:r>
        <w:rPr>
          <w:rFonts w:ascii="黑体" w:hAnsi="黑体" w:eastAsia="黑体"/>
          <w:bCs/>
        </w:rPr>
        <w:t>.</w:t>
      </w:r>
      <w:r>
        <w:rPr>
          <w:rFonts w:hint="eastAsia" w:ascii="黑体" w:hAnsi="黑体" w:eastAsia="黑体"/>
          <w:bCs/>
        </w:rPr>
        <w:t>2</w:t>
      </w:r>
      <w:r>
        <w:rPr>
          <w:rFonts w:ascii="黑体" w:hAnsi="黑体" w:eastAsia="黑体"/>
          <w:bCs/>
        </w:rPr>
        <w:t xml:space="preserve">  </w:t>
      </w:r>
      <w:r>
        <w:rPr>
          <w:rFonts w:hint="eastAsia" w:ascii="黑体" w:hAnsi="黑体" w:eastAsia="黑体"/>
          <w:bCs/>
        </w:rPr>
        <w:t>医疗器械变更备案数据子集</w:t>
      </w:r>
      <w:bookmarkEnd w:id="263"/>
      <w:bookmarkEnd w:id="264"/>
      <w:bookmarkEnd w:id="265"/>
    </w:p>
    <w:p>
      <w:pPr>
        <w:pStyle w:val="149"/>
        <w:spacing w:before="156" w:after="156"/>
        <w:ind w:firstLine="420"/>
        <w:rPr>
          <w:rFonts w:ascii="宋体" w:hAnsi="宋体" w:cs="Cambria Math"/>
          <w:color w:val="000000"/>
        </w:rPr>
      </w:pPr>
      <w:r>
        <w:rPr>
          <w:rFonts w:hint="eastAsia" w:ascii="宋体" w:hAnsi="宋体" w:cs="Cambria Math"/>
          <w:color w:val="000000"/>
        </w:rPr>
        <w:t>第一类医疗器械变更备案相关数据子集内容除符合7.1.2中表19的所有字段外，还包括变更内容、申请人自行生产、注册人制度委托生产、上传变更证明文件等，</w:t>
      </w:r>
      <w:r>
        <w:rPr>
          <w:rFonts w:hint="eastAsia" w:ascii="宋体" w:hAnsi="宋体"/>
          <w:color w:val="000000"/>
        </w:rPr>
        <w:t>具体见表2</w:t>
      </w:r>
      <w:r>
        <w:rPr>
          <w:rFonts w:ascii="宋体" w:hAnsi="宋体"/>
          <w:color w:val="000000"/>
        </w:rPr>
        <w:t>4</w:t>
      </w:r>
      <w:r>
        <w:rPr>
          <w:rFonts w:hint="eastAsia" w:ascii="宋体" w:hAnsi="宋体"/>
          <w:color w:val="000000"/>
        </w:rPr>
        <w:t>：</w:t>
      </w:r>
    </w:p>
    <w:p>
      <w:pPr>
        <w:pStyle w:val="10"/>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4</w:t>
      </w:r>
      <w:r>
        <w:rPr>
          <w:rFonts w:hint="eastAsia" w:ascii="黑体" w:hAnsi="黑体" w:cs="Calibri"/>
          <w:sz w:val="21"/>
          <w:szCs w:val="21"/>
        </w:rPr>
        <w:t>第一类医疗器械备案变更数据子集</w:t>
      </w:r>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839"/>
        <w:gridCol w:w="890"/>
        <w:gridCol w:w="845"/>
        <w:gridCol w:w="1520"/>
        <w:gridCol w:w="890"/>
        <w:gridCol w:w="879"/>
        <w:gridCol w:w="760"/>
        <w:gridCol w:w="746"/>
        <w:gridCol w:w="1077"/>
        <w:gridCol w:w="794"/>
      </w:tblGrid>
      <w:tr>
        <w:trPr>
          <w:trHeight w:val="270" w:hRule="atLeast"/>
          <w:tblHeader/>
          <w:jc w:val="center"/>
        </w:trPr>
        <w:tc>
          <w:tcPr>
            <w:tcW w:w="83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名称</w:t>
            </w:r>
          </w:p>
        </w:tc>
        <w:tc>
          <w:tcPr>
            <w:tcW w:w="845"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 短名</w:t>
            </w:r>
          </w:p>
        </w:tc>
        <w:tc>
          <w:tcPr>
            <w:tcW w:w="152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数据项定义</w:t>
            </w:r>
          </w:p>
        </w:tc>
        <w:tc>
          <w:tcPr>
            <w:tcW w:w="89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标识符</w:t>
            </w:r>
          </w:p>
        </w:tc>
        <w:tc>
          <w:tcPr>
            <w:tcW w:w="879"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数据元 名称</w:t>
            </w:r>
          </w:p>
        </w:tc>
        <w:tc>
          <w:tcPr>
            <w:tcW w:w="760"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数据  类型</w:t>
            </w:r>
          </w:p>
        </w:tc>
        <w:tc>
          <w:tcPr>
            <w:tcW w:w="746"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表示  格式</w:t>
            </w:r>
          </w:p>
        </w:tc>
        <w:tc>
          <w:tcPr>
            <w:tcW w:w="1077"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允许值</w:t>
            </w:r>
          </w:p>
        </w:tc>
        <w:tc>
          <w:tcPr>
            <w:tcW w:w="794" w:type="dxa"/>
            <w:tcBorders>
              <w:top w:val="single" w:color="auto" w:sz="12" w:space="0"/>
              <w:bottom w:val="single" w:color="auto" w:sz="12" w:space="0"/>
            </w:tcBorders>
            <w:vAlign w:val="center"/>
          </w:tcPr>
          <w:p>
            <w:pPr>
              <w:snapToGrid w:val="0"/>
              <w:jc w:val="center"/>
              <w:rPr>
                <w:rFonts w:ascii="宋体" w:hAnsi="宋体"/>
                <w:b/>
                <w:sz w:val="18"/>
                <w:szCs w:val="18"/>
              </w:rPr>
            </w:pPr>
            <w:r>
              <w:rPr>
                <w:rFonts w:hint="eastAsia" w:ascii="宋体" w:hAnsi="宋体"/>
                <w:b/>
                <w:sz w:val="18"/>
                <w:szCs w:val="18"/>
              </w:rPr>
              <w:t>备注</w:t>
            </w:r>
          </w:p>
        </w:tc>
      </w:tr>
      <w:tr>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DS004.#.020.001</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备案变更内容</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BABGNR</w:t>
            </w:r>
          </w:p>
        </w:tc>
        <w:tc>
          <w:tcPr>
            <w:tcW w:w="1520" w:type="dxa"/>
            <w:shd w:val="clear" w:color="auto" w:fill="auto"/>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kern w:val="0"/>
                <w:sz w:val="18"/>
                <w:szCs w:val="18"/>
                <w:lang w:bidi="ar"/>
              </w:rPr>
              <w:t>备案信息变更的具体内容</w:t>
            </w:r>
          </w:p>
        </w:tc>
        <w:tc>
          <w:tcPr>
            <w:tcW w:w="890" w:type="dxa"/>
            <w:shd w:val="clear" w:color="auto" w:fill="auto"/>
            <w:vAlign w:val="center"/>
          </w:tcPr>
          <w:p>
            <w:pPr>
              <w:jc w:val="center"/>
              <w:rPr>
                <w:rFonts w:ascii="宋体" w:hAnsi="宋体" w:cs="等线 Light"/>
                <w:color w:val="000000"/>
                <w:sz w:val="18"/>
                <w:szCs w:val="18"/>
              </w:rPr>
            </w:pPr>
            <w:r>
              <w:rPr>
                <w:rFonts w:ascii="宋体" w:hAnsi="宋体"/>
                <w:sz w:val="18"/>
                <w:szCs w:val="18"/>
              </w:rPr>
              <w:t>DE04.0B.054</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医疗器械（含体外诊断试剂）备案变更内容</w:t>
            </w:r>
          </w:p>
        </w:tc>
        <w:tc>
          <w:tcPr>
            <w:tcW w:w="76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自由文本</w:t>
            </w:r>
          </w:p>
        </w:tc>
        <w:tc>
          <w:tcPr>
            <w:tcW w:w="746"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text</w:t>
            </w:r>
          </w:p>
        </w:tc>
        <w:tc>
          <w:tcPr>
            <w:tcW w:w="1077" w:type="dxa"/>
            <w:vAlign w:val="center"/>
          </w:tcPr>
          <w:p>
            <w:pPr>
              <w:snapToGrid w:val="0"/>
              <w:jc w:val="center"/>
              <w:rPr>
                <w:rFonts w:ascii="宋体" w:hAnsi="宋体"/>
                <w:sz w:val="18"/>
                <w:szCs w:val="18"/>
              </w:rPr>
            </w:pPr>
          </w:p>
        </w:tc>
        <w:tc>
          <w:tcPr>
            <w:tcW w:w="794" w:type="dxa"/>
            <w:vAlign w:val="center"/>
          </w:tcPr>
          <w:p>
            <w:pPr>
              <w:widowControl/>
              <w:jc w:val="center"/>
              <w:rPr>
                <w:rFonts w:ascii="宋体" w:hAnsi="宋体"/>
                <w:sz w:val="18"/>
                <w:szCs w:val="18"/>
              </w:rPr>
            </w:pPr>
          </w:p>
        </w:tc>
      </w:tr>
      <w:tr>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DS004.#.020.002</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SFSQRZXSC</w:t>
            </w:r>
          </w:p>
        </w:tc>
        <w:tc>
          <w:tcPr>
            <w:tcW w:w="1520" w:type="dxa"/>
            <w:shd w:val="clear" w:color="auto" w:fill="auto"/>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是否为申请人自行生产</w:t>
            </w:r>
          </w:p>
        </w:tc>
        <w:tc>
          <w:tcPr>
            <w:tcW w:w="890" w:type="dxa"/>
            <w:shd w:val="clear" w:color="auto" w:fill="auto"/>
            <w:vAlign w:val="center"/>
          </w:tcPr>
          <w:p>
            <w:pPr>
              <w:jc w:val="center"/>
              <w:rPr>
                <w:rFonts w:ascii="宋体" w:hAnsi="宋体"/>
                <w:sz w:val="18"/>
                <w:szCs w:val="18"/>
              </w:rPr>
            </w:pPr>
            <w:r>
              <w:rPr>
                <w:rFonts w:ascii="宋体" w:hAnsi="宋体"/>
                <w:sz w:val="18"/>
                <w:szCs w:val="18"/>
              </w:rPr>
              <w:t>DE04.0B.057</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是否申请人自行生产</w:t>
            </w:r>
          </w:p>
        </w:tc>
        <w:tc>
          <w:tcPr>
            <w:tcW w:w="760" w:type="dxa"/>
            <w:shd w:val="clear" w:color="auto" w:fill="auto"/>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46" w:type="dxa"/>
            <w:shd w:val="clear" w:color="auto" w:fill="auto"/>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7" w:type="dxa"/>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794" w:type="dxa"/>
            <w:vAlign w:val="center"/>
          </w:tcPr>
          <w:p>
            <w:pPr>
              <w:widowControl/>
              <w:jc w:val="center"/>
              <w:rPr>
                <w:rFonts w:ascii="宋体" w:hAnsi="宋体"/>
                <w:sz w:val="18"/>
                <w:szCs w:val="18"/>
              </w:rPr>
            </w:pPr>
          </w:p>
        </w:tc>
      </w:tr>
      <w:tr>
        <w:trPr>
          <w:trHeight w:val="70" w:hRule="atLeast"/>
          <w:jc w:val="center"/>
        </w:trPr>
        <w:tc>
          <w:tcPr>
            <w:tcW w:w="839" w:type="dxa"/>
            <w:shd w:val="clear" w:color="auto" w:fill="auto"/>
            <w:vAlign w:val="center"/>
          </w:tcPr>
          <w:p>
            <w:pPr>
              <w:jc w:val="center"/>
              <w:rPr>
                <w:rFonts w:ascii="宋体" w:hAnsi="宋体"/>
                <w:sz w:val="18"/>
                <w:szCs w:val="18"/>
              </w:rPr>
            </w:pPr>
            <w:r>
              <w:rPr>
                <w:rFonts w:hint="eastAsia" w:ascii="宋体" w:hAnsi="宋体"/>
                <w:color w:val="000000"/>
                <w:sz w:val="18"/>
                <w:szCs w:val="18"/>
              </w:rPr>
              <w:t>DS004.#.020.003</w:t>
            </w:r>
          </w:p>
        </w:tc>
        <w:tc>
          <w:tcPr>
            <w:tcW w:w="89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是否注册人制度委托生产</w:t>
            </w:r>
          </w:p>
        </w:tc>
        <w:tc>
          <w:tcPr>
            <w:tcW w:w="845" w:type="dxa"/>
            <w:shd w:val="clear" w:color="auto" w:fill="auto"/>
            <w:vAlign w:val="center"/>
          </w:tcPr>
          <w:p>
            <w:pPr>
              <w:jc w:val="center"/>
              <w:rPr>
                <w:rFonts w:ascii="宋体" w:hAnsi="宋体"/>
                <w:sz w:val="18"/>
                <w:szCs w:val="18"/>
              </w:rPr>
            </w:pPr>
            <w:r>
              <w:rPr>
                <w:rFonts w:hint="eastAsia" w:ascii="宋体" w:hAnsi="宋体"/>
                <w:sz w:val="18"/>
                <w:szCs w:val="18"/>
              </w:rPr>
              <w:t>SFZCRZDWTSC</w:t>
            </w:r>
          </w:p>
        </w:tc>
        <w:tc>
          <w:tcPr>
            <w:tcW w:w="1520" w:type="dxa"/>
            <w:shd w:val="clear" w:color="auto" w:fill="auto"/>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是否为注册人制度委托生产</w:t>
            </w:r>
          </w:p>
        </w:tc>
        <w:tc>
          <w:tcPr>
            <w:tcW w:w="890" w:type="dxa"/>
            <w:shd w:val="clear" w:color="auto" w:fill="auto"/>
            <w:vAlign w:val="center"/>
          </w:tcPr>
          <w:p>
            <w:pPr>
              <w:jc w:val="center"/>
              <w:rPr>
                <w:rFonts w:ascii="宋体" w:hAnsi="宋体"/>
                <w:sz w:val="18"/>
                <w:szCs w:val="18"/>
              </w:rPr>
            </w:pPr>
            <w:r>
              <w:rPr>
                <w:rFonts w:ascii="宋体" w:hAnsi="宋体"/>
                <w:sz w:val="18"/>
                <w:szCs w:val="18"/>
              </w:rPr>
              <w:t>DE04.0B.058</w:t>
            </w:r>
          </w:p>
        </w:tc>
        <w:tc>
          <w:tcPr>
            <w:tcW w:w="879"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是否注册人委托生产</w:t>
            </w:r>
          </w:p>
        </w:tc>
        <w:tc>
          <w:tcPr>
            <w:tcW w:w="760" w:type="dxa"/>
            <w:shd w:val="clear" w:color="auto" w:fill="auto"/>
            <w:vAlign w:val="center"/>
          </w:tcPr>
          <w:p>
            <w:pPr>
              <w:widowControl/>
              <w:jc w:val="center"/>
              <w:textAlignment w:val="center"/>
              <w:rPr>
                <w:rFonts w:ascii="宋体" w:hAnsi="宋体" w:cs="等线 Light"/>
                <w:color w:val="000000"/>
                <w:sz w:val="18"/>
                <w:szCs w:val="18"/>
              </w:rPr>
            </w:pPr>
            <w:r>
              <w:rPr>
                <w:rFonts w:hint="eastAsia" w:ascii="宋体" w:hAnsi="宋体" w:cs="等线 Light"/>
                <w:color w:val="000000"/>
                <w:sz w:val="18"/>
                <w:szCs w:val="18"/>
              </w:rPr>
              <w:t>布尔型</w:t>
            </w:r>
          </w:p>
        </w:tc>
        <w:tc>
          <w:tcPr>
            <w:tcW w:w="746" w:type="dxa"/>
            <w:shd w:val="clear" w:color="auto" w:fill="auto"/>
            <w:vAlign w:val="center"/>
          </w:tcPr>
          <w:p>
            <w:pPr>
              <w:widowControl/>
              <w:jc w:val="center"/>
              <w:textAlignment w:val="center"/>
              <w:rPr>
                <w:rFonts w:ascii="宋体" w:hAnsi="宋体"/>
                <w:color w:val="000000"/>
                <w:sz w:val="18"/>
                <w:szCs w:val="18"/>
              </w:rPr>
            </w:pPr>
            <w:r>
              <w:rPr>
                <w:rFonts w:ascii="宋体" w:hAnsi="宋体" w:cs="等线 Light"/>
                <w:color w:val="000000"/>
                <w:sz w:val="18"/>
                <w:szCs w:val="18"/>
              </w:rPr>
              <w:t>Boolean</w:t>
            </w:r>
          </w:p>
        </w:tc>
        <w:tc>
          <w:tcPr>
            <w:tcW w:w="1077" w:type="dxa"/>
            <w:vAlign w:val="center"/>
          </w:tcPr>
          <w:p>
            <w:pPr>
              <w:jc w:val="center"/>
              <w:rPr>
                <w:rFonts w:ascii="宋体" w:hAnsi="宋体"/>
                <w:color w:val="000000"/>
                <w:sz w:val="18"/>
                <w:szCs w:val="18"/>
              </w:rPr>
            </w:pPr>
            <w:r>
              <w:rPr>
                <w:rFonts w:ascii="宋体" w:hAnsi="宋体" w:cs="等线 Light"/>
                <w:color w:val="000000"/>
                <w:sz w:val="18"/>
                <w:szCs w:val="18"/>
              </w:rPr>
              <w:t>True/False</w:t>
            </w:r>
          </w:p>
        </w:tc>
        <w:tc>
          <w:tcPr>
            <w:tcW w:w="794" w:type="dxa"/>
            <w:vAlign w:val="center"/>
          </w:tcPr>
          <w:p>
            <w:pPr>
              <w:widowControl/>
              <w:jc w:val="center"/>
              <w:rPr>
                <w:rFonts w:ascii="宋体" w:hAnsi="宋体"/>
                <w:sz w:val="18"/>
                <w:szCs w:val="18"/>
              </w:rPr>
            </w:pPr>
          </w:p>
        </w:tc>
      </w:tr>
      <w:tr>
        <w:trPr>
          <w:trHeight w:val="70" w:hRule="atLeast"/>
          <w:jc w:val="center"/>
        </w:trPr>
        <w:tc>
          <w:tcPr>
            <w:tcW w:w="839" w:type="dxa"/>
            <w:vAlign w:val="center"/>
          </w:tcPr>
          <w:p>
            <w:pPr>
              <w:jc w:val="center"/>
              <w:rPr>
                <w:rFonts w:ascii="宋体" w:hAnsi="宋体"/>
                <w:sz w:val="18"/>
                <w:szCs w:val="18"/>
              </w:rPr>
            </w:pPr>
            <w:r>
              <w:rPr>
                <w:rFonts w:hint="eastAsia" w:ascii="宋体" w:hAnsi="宋体"/>
                <w:color w:val="000000"/>
                <w:sz w:val="18"/>
                <w:szCs w:val="18"/>
              </w:rPr>
              <w:t>DS004.#.020.004</w:t>
            </w:r>
          </w:p>
        </w:tc>
        <w:tc>
          <w:tcPr>
            <w:tcW w:w="890" w:type="dxa"/>
            <w:vAlign w:val="center"/>
          </w:tcPr>
          <w:p>
            <w:pPr>
              <w:widowControl/>
              <w:jc w:val="center"/>
              <w:textAlignment w:val="center"/>
              <w:rPr>
                <w:rFonts w:ascii="宋体" w:hAnsi="宋体"/>
                <w:sz w:val="18"/>
                <w:szCs w:val="18"/>
              </w:rPr>
            </w:pPr>
            <w:r>
              <w:rPr>
                <w:rFonts w:hint="eastAsia" w:ascii="宋体" w:hAnsi="宋体"/>
                <w:sz w:val="18"/>
                <w:szCs w:val="18"/>
              </w:rPr>
              <w:t>变更证明文件</w:t>
            </w:r>
          </w:p>
        </w:tc>
        <w:tc>
          <w:tcPr>
            <w:tcW w:w="845" w:type="dxa"/>
            <w:vAlign w:val="center"/>
          </w:tcPr>
          <w:p>
            <w:pPr>
              <w:jc w:val="center"/>
              <w:rPr>
                <w:rFonts w:ascii="宋体" w:hAnsi="宋体"/>
                <w:sz w:val="18"/>
                <w:szCs w:val="18"/>
              </w:rPr>
            </w:pPr>
            <w:r>
              <w:rPr>
                <w:rFonts w:hint="eastAsia" w:ascii="宋体" w:hAnsi="宋体"/>
                <w:sz w:val="18"/>
                <w:szCs w:val="18"/>
              </w:rPr>
              <w:t>BGZMWJ</w:t>
            </w:r>
          </w:p>
        </w:tc>
        <w:tc>
          <w:tcPr>
            <w:tcW w:w="1520" w:type="dxa"/>
            <w:vAlign w:val="center"/>
          </w:tcPr>
          <w:p>
            <w:pPr>
              <w:widowControl/>
              <w:jc w:val="center"/>
              <w:textAlignment w:val="center"/>
              <w:rPr>
                <w:rFonts w:ascii="宋体" w:hAnsi="宋体" w:cs="等线 Light"/>
                <w:kern w:val="0"/>
                <w:sz w:val="18"/>
                <w:szCs w:val="18"/>
                <w:lang w:bidi="ar"/>
              </w:rPr>
            </w:pPr>
            <w:r>
              <w:rPr>
                <w:rFonts w:hint="eastAsia" w:ascii="宋体" w:hAnsi="宋体" w:cs="等线 Light"/>
                <w:kern w:val="0"/>
                <w:sz w:val="18"/>
                <w:szCs w:val="18"/>
                <w:lang w:bidi="ar"/>
              </w:rPr>
              <w:t>上传的变更证明文件</w:t>
            </w:r>
          </w:p>
        </w:tc>
        <w:tc>
          <w:tcPr>
            <w:tcW w:w="890" w:type="dxa"/>
            <w:vAlign w:val="center"/>
          </w:tcPr>
          <w:p>
            <w:pPr>
              <w:jc w:val="center"/>
              <w:rPr>
                <w:rFonts w:ascii="宋体" w:hAnsi="宋体"/>
                <w:sz w:val="18"/>
                <w:szCs w:val="18"/>
              </w:rPr>
            </w:pPr>
            <w:r>
              <w:rPr>
                <w:rFonts w:hint="eastAsia" w:ascii="宋体" w:hAnsi="宋体" w:cs="等线 Light"/>
                <w:color w:val="000000"/>
                <w:sz w:val="18"/>
                <w:szCs w:val="18"/>
              </w:rPr>
              <w:t>DE04.0B.028</w:t>
            </w:r>
          </w:p>
        </w:tc>
        <w:tc>
          <w:tcPr>
            <w:tcW w:w="879" w:type="dxa"/>
            <w:vAlign w:val="center"/>
          </w:tcPr>
          <w:p>
            <w:pPr>
              <w:widowControl/>
              <w:jc w:val="center"/>
              <w:rPr>
                <w:rFonts w:ascii="宋体" w:hAnsi="宋体" w:cs="Calibri"/>
                <w:sz w:val="18"/>
                <w:szCs w:val="18"/>
              </w:rPr>
            </w:pPr>
            <w:r>
              <w:rPr>
                <w:rFonts w:hint="eastAsia" w:ascii="宋体" w:hAnsi="宋体"/>
                <w:color w:val="000000"/>
                <w:sz w:val="18"/>
                <w:szCs w:val="18"/>
              </w:rPr>
              <w:t>附件</w:t>
            </w:r>
          </w:p>
        </w:tc>
        <w:tc>
          <w:tcPr>
            <w:tcW w:w="760"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746" w:type="dxa"/>
            <w:vAlign w:val="center"/>
          </w:tcPr>
          <w:p>
            <w:pPr>
              <w:widowControl/>
              <w:jc w:val="center"/>
              <w:textAlignment w:val="center"/>
              <w:rPr>
                <w:color w:val="000000"/>
                <w:kern w:val="0"/>
                <w:sz w:val="18"/>
                <w:szCs w:val="18"/>
              </w:rPr>
            </w:pPr>
            <w:r>
              <w:rPr>
                <w:rFonts w:hint="eastAsia" w:ascii="宋体" w:hAnsi="宋体" w:cs="等线 Light"/>
                <w:color w:val="000000"/>
                <w:sz w:val="18"/>
                <w:szCs w:val="18"/>
              </w:rPr>
              <w:t>二进制</w:t>
            </w:r>
          </w:p>
        </w:tc>
        <w:tc>
          <w:tcPr>
            <w:tcW w:w="1077" w:type="dxa"/>
            <w:vAlign w:val="center"/>
          </w:tcPr>
          <w:p>
            <w:pPr>
              <w:snapToGrid w:val="0"/>
              <w:jc w:val="center"/>
              <w:rPr>
                <w:rFonts w:ascii="宋体" w:hAnsi="宋体"/>
                <w:sz w:val="18"/>
                <w:szCs w:val="18"/>
              </w:rPr>
            </w:pPr>
            <w:r>
              <w:rPr>
                <w:rFonts w:hint="eastAsia" w:ascii="宋体" w:hAnsi="宋体"/>
                <w:color w:val="000000"/>
                <w:sz w:val="18"/>
                <w:szCs w:val="18"/>
              </w:rPr>
              <w:t>不小于16kb</w:t>
            </w:r>
          </w:p>
        </w:tc>
        <w:tc>
          <w:tcPr>
            <w:tcW w:w="794" w:type="dxa"/>
            <w:vAlign w:val="center"/>
          </w:tcPr>
          <w:p>
            <w:pPr>
              <w:widowControl/>
              <w:jc w:val="center"/>
              <w:rPr>
                <w:rFonts w:ascii="宋体" w:hAnsi="宋体"/>
                <w:sz w:val="18"/>
                <w:szCs w:val="18"/>
              </w:rPr>
            </w:pPr>
          </w:p>
        </w:tc>
      </w:tr>
    </w:tbl>
    <w:p>
      <w:pPr>
        <w:pStyle w:val="149"/>
        <w:spacing w:before="156" w:beforeLines="50" w:after="156" w:afterLines="50"/>
        <w:ind w:firstLine="0" w:firstLineChars="0"/>
        <w:outlineLvl w:val="2"/>
        <w:rPr>
          <w:rFonts w:ascii="黑体" w:hAnsi="黑体" w:eastAsia="黑体"/>
          <w:bCs/>
        </w:rPr>
      </w:pPr>
      <w:bookmarkStart w:id="266" w:name="_Toc104154313"/>
      <w:bookmarkStart w:id="267" w:name="_Toc12804"/>
      <w:bookmarkStart w:id="268" w:name="_Toc104741638"/>
      <w:r>
        <w:rPr>
          <w:rFonts w:hint="eastAsia" w:ascii="黑体" w:hAnsi="黑体" w:eastAsia="黑体"/>
          <w:bCs/>
        </w:rPr>
        <w:t>7.2</w:t>
      </w:r>
      <w:r>
        <w:rPr>
          <w:rFonts w:ascii="黑体" w:hAnsi="黑体" w:eastAsia="黑体"/>
          <w:bCs/>
        </w:rPr>
        <w:t>.</w:t>
      </w:r>
      <w:r>
        <w:rPr>
          <w:rFonts w:hint="eastAsia" w:ascii="黑体" w:hAnsi="黑体" w:eastAsia="黑体"/>
          <w:bCs/>
        </w:rPr>
        <w:t>3</w:t>
      </w:r>
      <w:r>
        <w:rPr>
          <w:rFonts w:ascii="黑体" w:hAnsi="黑体" w:eastAsia="黑体"/>
          <w:bCs/>
        </w:rPr>
        <w:t xml:space="preserve">  </w:t>
      </w:r>
      <w:r>
        <w:rPr>
          <w:rFonts w:hint="eastAsia" w:ascii="黑体" w:hAnsi="黑体" w:eastAsia="黑体"/>
          <w:bCs/>
        </w:rPr>
        <w:t>医疗器械取消备案数据子集</w:t>
      </w:r>
      <w:bookmarkEnd w:id="266"/>
      <w:bookmarkEnd w:id="267"/>
      <w:bookmarkEnd w:id="268"/>
    </w:p>
    <w:p>
      <w:pPr>
        <w:pStyle w:val="149"/>
        <w:spacing w:before="156" w:after="156"/>
        <w:ind w:firstLine="420"/>
        <w:rPr>
          <w:rFonts w:ascii="宋体" w:hAnsi="宋体"/>
        </w:rPr>
      </w:pPr>
      <w:r>
        <w:rPr>
          <w:rFonts w:hint="eastAsia" w:ascii="宋体" w:hAnsi="宋体" w:cs="Cambria Math"/>
          <w:color w:val="000000"/>
        </w:rPr>
        <w:t>第一类医疗器械取消备案相关数据子集内容除符合7.1.2中涉及医疗器械产品和备案人基本信息外，</w:t>
      </w:r>
      <w:r>
        <w:rPr>
          <w:rFonts w:hint="eastAsia" w:ascii="宋体" w:hAnsi="宋体"/>
          <w:color w:val="000000"/>
        </w:rPr>
        <w:t>还包含数据校验码、取消说明和证明文件等，具体见表2</w:t>
      </w:r>
      <w:r>
        <w:rPr>
          <w:rFonts w:ascii="宋体" w:hAnsi="宋体"/>
          <w:color w:val="000000"/>
        </w:rPr>
        <w:t>5</w:t>
      </w:r>
      <w:r>
        <w:rPr>
          <w:rFonts w:hint="eastAsia" w:ascii="宋体" w:hAnsi="宋体"/>
          <w:color w:val="000000"/>
        </w:rPr>
        <w:t>：</w:t>
      </w:r>
    </w:p>
    <w:p>
      <w:pPr>
        <w:jc w:val="center"/>
        <w:rPr>
          <w:rFonts w:ascii="黑体" w:hAnsi="黑体" w:eastAsia="黑体" w:cs="Calibri"/>
          <w:szCs w:val="21"/>
        </w:rPr>
      </w:pPr>
      <w:r>
        <w:rPr>
          <w:rFonts w:hint="eastAsia" w:ascii="黑体" w:hAnsi="黑体" w:eastAsia="黑体" w:cs="Calibri"/>
          <w:szCs w:val="21"/>
        </w:rPr>
        <w:t>表2</w:t>
      </w:r>
      <w:r>
        <w:rPr>
          <w:rFonts w:ascii="黑体" w:hAnsi="黑体" w:eastAsia="黑体" w:cs="Calibri"/>
          <w:szCs w:val="21"/>
        </w:rPr>
        <w:t>5</w:t>
      </w:r>
      <w:r>
        <w:rPr>
          <w:rFonts w:hint="eastAsia" w:ascii="黑体" w:hAnsi="黑体" w:eastAsia="黑体" w:cs="Calibri"/>
          <w:szCs w:val="21"/>
        </w:rPr>
        <w:t>第一类医疗器械备案取消备案申请表数据子集</w:t>
      </w:r>
    </w:p>
    <w:tbl>
      <w:tblPr>
        <w:tblStyle w:val="42"/>
        <w:tblW w:w="938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b/>
                <w:bCs/>
                <w:color w:val="000000"/>
                <w:sz w:val="18"/>
                <w:szCs w:val="18"/>
              </w:rPr>
              <w:t>数据项</w:t>
            </w:r>
            <w:r>
              <w:rPr>
                <w:rFonts w:hint="eastAsia" w:ascii="宋体" w:hAnsi="宋体"/>
                <w:b/>
                <w:bCs/>
                <w:color w:val="000000"/>
                <w:sz w:val="18"/>
                <w:szCs w:val="18"/>
              </w:rPr>
              <w:br w:type="textWrapping"/>
            </w:r>
            <w:r>
              <w:rPr>
                <w:rFonts w:hint="eastAsia" w:ascii="宋体" w:hAnsi="宋体"/>
                <w:b/>
                <w:bCs/>
                <w:color w:val="000000"/>
                <w:sz w:val="18"/>
                <w:szCs w:val="18"/>
              </w:rPr>
              <w:t>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57"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DS004.#.021.001</w:t>
            </w:r>
          </w:p>
        </w:tc>
        <w:tc>
          <w:tcPr>
            <w:tcW w:w="865" w:type="dxa"/>
            <w:shd w:val="clear" w:color="auto" w:fill="auto"/>
            <w:vAlign w:val="center"/>
          </w:tcPr>
          <w:p>
            <w:pPr>
              <w:widowControl/>
              <w:jc w:val="center"/>
              <w:rPr>
                <w:rFonts w:ascii="宋体" w:hAnsi="宋体"/>
                <w:sz w:val="18"/>
                <w:szCs w:val="18"/>
              </w:rPr>
            </w:pPr>
            <w:r>
              <w:rPr>
                <w:rFonts w:hint="eastAsia" w:ascii="宋体" w:hAnsi="宋体" w:cs="宋体"/>
                <w:color w:val="000000"/>
                <w:kern w:val="0"/>
                <w:sz w:val="18"/>
                <w:szCs w:val="18"/>
                <w:lang w:bidi="ar"/>
              </w:rPr>
              <w:t>数据校验码</w:t>
            </w:r>
          </w:p>
        </w:tc>
        <w:tc>
          <w:tcPr>
            <w:tcW w:w="885" w:type="dxa"/>
            <w:shd w:val="clear" w:color="auto" w:fill="auto"/>
            <w:vAlign w:val="center"/>
          </w:tcPr>
          <w:p>
            <w:pPr>
              <w:jc w:val="center"/>
              <w:rPr>
                <w:rFonts w:ascii="宋体" w:hAnsi="宋体"/>
                <w:sz w:val="18"/>
                <w:szCs w:val="18"/>
              </w:rPr>
            </w:pPr>
            <w:r>
              <w:rPr>
                <w:rFonts w:ascii="宋体" w:hAnsi="宋体"/>
                <w:sz w:val="18"/>
                <w:szCs w:val="18"/>
              </w:rPr>
              <w:t>B</w:t>
            </w:r>
            <w:r>
              <w:rPr>
                <w:rFonts w:hint="eastAsia" w:ascii="宋体" w:hAnsi="宋体"/>
                <w:sz w:val="18"/>
                <w:szCs w:val="18"/>
              </w:rPr>
              <w:t>SJJYM</w:t>
            </w:r>
          </w:p>
        </w:tc>
        <w:tc>
          <w:tcPr>
            <w:tcW w:w="128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备案数据校验码</w:t>
            </w:r>
          </w:p>
        </w:tc>
        <w:tc>
          <w:tcPr>
            <w:tcW w:w="729" w:type="dxa"/>
            <w:shd w:val="clear" w:color="auto" w:fill="auto"/>
            <w:vAlign w:val="center"/>
          </w:tcPr>
          <w:p>
            <w:pPr>
              <w:widowControl/>
              <w:jc w:val="center"/>
              <w:rPr>
                <w:rFonts w:ascii="宋体" w:hAnsi="宋体" w:cs="Calibri"/>
                <w:sz w:val="18"/>
                <w:szCs w:val="18"/>
              </w:rPr>
            </w:pPr>
            <w:r>
              <w:rPr>
                <w:rFonts w:ascii="宋体" w:hAnsi="宋体"/>
                <w:sz w:val="18"/>
                <w:szCs w:val="18"/>
              </w:rPr>
              <w:t>DE04.0B.059</w:t>
            </w:r>
          </w:p>
        </w:tc>
        <w:tc>
          <w:tcPr>
            <w:tcW w:w="812" w:type="dxa"/>
            <w:shd w:val="clear" w:color="auto" w:fill="auto"/>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医疗器械（含体外诊断试剂）数据校验码</w:t>
            </w:r>
          </w:p>
        </w:tc>
        <w:tc>
          <w:tcPr>
            <w:tcW w:w="84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DS004.#.021.002</w:t>
            </w:r>
          </w:p>
        </w:tc>
        <w:tc>
          <w:tcPr>
            <w:tcW w:w="865" w:type="dxa"/>
            <w:shd w:val="clear" w:color="auto" w:fill="auto"/>
            <w:vAlign w:val="center"/>
          </w:tcPr>
          <w:p>
            <w:pPr>
              <w:widowControl/>
              <w:jc w:val="center"/>
              <w:rPr>
                <w:rFonts w:ascii="宋体" w:hAnsi="宋体"/>
                <w:sz w:val="18"/>
                <w:szCs w:val="18"/>
              </w:rPr>
            </w:pPr>
            <w:r>
              <w:rPr>
                <w:rFonts w:hint="eastAsia" w:ascii="宋体" w:hAnsi="宋体"/>
                <w:sz w:val="18"/>
                <w:szCs w:val="18"/>
              </w:rPr>
              <w:t>取消说明</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QXSM</w:t>
            </w:r>
          </w:p>
        </w:tc>
        <w:tc>
          <w:tcPr>
            <w:tcW w:w="128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备案</w:t>
            </w:r>
            <w:r>
              <w:rPr>
                <w:rFonts w:hint="eastAsia" w:ascii="宋体" w:hAnsi="宋体"/>
                <w:sz w:val="18"/>
                <w:szCs w:val="18"/>
              </w:rPr>
              <w:t>取消说明</w:t>
            </w:r>
          </w:p>
        </w:tc>
        <w:tc>
          <w:tcPr>
            <w:tcW w:w="729" w:type="dxa"/>
            <w:shd w:val="clear" w:color="auto" w:fill="auto"/>
            <w:vAlign w:val="center"/>
          </w:tcPr>
          <w:p>
            <w:pPr>
              <w:widowControl/>
              <w:jc w:val="center"/>
              <w:rPr>
                <w:rFonts w:ascii="宋体" w:hAnsi="宋体" w:cs="Calibri"/>
                <w:sz w:val="18"/>
                <w:szCs w:val="18"/>
              </w:rPr>
            </w:pPr>
            <w:r>
              <w:rPr>
                <w:rFonts w:ascii="宋体" w:hAnsi="宋体"/>
                <w:sz w:val="18"/>
                <w:szCs w:val="18"/>
              </w:rPr>
              <w:t>DE04.0B.060</w:t>
            </w:r>
          </w:p>
        </w:tc>
        <w:tc>
          <w:tcPr>
            <w:tcW w:w="812" w:type="dxa"/>
            <w:shd w:val="clear" w:color="auto" w:fill="auto"/>
            <w:vAlign w:val="center"/>
          </w:tcPr>
          <w:p>
            <w:pPr>
              <w:widowControl/>
              <w:jc w:val="center"/>
              <w:rPr>
                <w:rFonts w:ascii="宋体" w:hAnsi="宋体" w:cs="Calibri"/>
                <w:sz w:val="18"/>
                <w:szCs w:val="18"/>
              </w:rPr>
            </w:pPr>
            <w:r>
              <w:rPr>
                <w:rFonts w:hint="eastAsia" w:ascii="宋体" w:hAnsi="宋体" w:cs="宋体"/>
                <w:color w:val="000000"/>
                <w:kern w:val="0"/>
                <w:sz w:val="18"/>
                <w:szCs w:val="18"/>
                <w:lang w:bidi="ar"/>
              </w:rPr>
              <w:t>医疗器械（含体外诊断试剂）备案取消说明</w:t>
            </w:r>
          </w:p>
        </w:tc>
        <w:tc>
          <w:tcPr>
            <w:tcW w:w="840"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vAlign w:val="center"/>
          </w:tcPr>
          <w:p>
            <w:pPr>
              <w:jc w:val="center"/>
              <w:rPr>
                <w:rFonts w:ascii="宋体" w:hAnsi="宋体"/>
                <w:sz w:val="18"/>
                <w:szCs w:val="18"/>
              </w:rPr>
            </w:pPr>
            <w:r>
              <w:rPr>
                <w:rFonts w:hint="eastAsia" w:ascii="宋体" w:hAnsi="宋体"/>
                <w:color w:val="000000"/>
                <w:sz w:val="18"/>
                <w:szCs w:val="18"/>
              </w:rPr>
              <w:t>DS004.#.021.003</w:t>
            </w:r>
          </w:p>
        </w:tc>
        <w:tc>
          <w:tcPr>
            <w:tcW w:w="865"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证明文件</w:t>
            </w:r>
          </w:p>
        </w:tc>
        <w:tc>
          <w:tcPr>
            <w:tcW w:w="885" w:type="dxa"/>
            <w:vAlign w:val="center"/>
          </w:tcPr>
          <w:p>
            <w:pPr>
              <w:jc w:val="center"/>
              <w:rPr>
                <w:rFonts w:ascii="宋体" w:hAnsi="宋体"/>
                <w:sz w:val="18"/>
                <w:szCs w:val="18"/>
              </w:rPr>
            </w:pPr>
            <w:r>
              <w:rPr>
                <w:rFonts w:hint="eastAsia" w:ascii="宋体" w:hAnsi="宋体"/>
                <w:sz w:val="18"/>
                <w:szCs w:val="18"/>
              </w:rPr>
              <w:t>ZMWJ</w:t>
            </w:r>
          </w:p>
        </w:tc>
        <w:tc>
          <w:tcPr>
            <w:tcW w:w="1280" w:type="dxa"/>
            <w:vAlign w:val="center"/>
          </w:tcPr>
          <w:p>
            <w:pPr>
              <w:widowControl/>
              <w:jc w:val="center"/>
              <w:textAlignment w:val="center"/>
              <w:rPr>
                <w:rFonts w:ascii="宋体" w:hAnsi="宋体" w:cs="等线 Light"/>
                <w:color w:val="000000"/>
                <w:kern w:val="0"/>
                <w:sz w:val="18"/>
                <w:szCs w:val="18"/>
                <w:lang w:bidi="ar"/>
              </w:rPr>
            </w:pPr>
            <w:r>
              <w:rPr>
                <w:rFonts w:hint="eastAsia" w:ascii="宋体" w:hAnsi="宋体" w:cs="等线 Light"/>
                <w:color w:val="000000"/>
                <w:kern w:val="0"/>
                <w:sz w:val="18"/>
                <w:szCs w:val="18"/>
                <w:lang w:bidi="ar"/>
              </w:rPr>
              <w:t>证明文件</w:t>
            </w:r>
          </w:p>
        </w:tc>
        <w:tc>
          <w:tcPr>
            <w:tcW w:w="729" w:type="dxa"/>
            <w:vAlign w:val="center"/>
          </w:tcPr>
          <w:p>
            <w:pPr>
              <w:widowControl/>
              <w:jc w:val="center"/>
              <w:rPr>
                <w:rFonts w:ascii="宋体" w:hAnsi="宋体"/>
                <w:sz w:val="18"/>
                <w:szCs w:val="18"/>
              </w:rPr>
            </w:pPr>
            <w:r>
              <w:rPr>
                <w:rFonts w:hint="eastAsia" w:ascii="宋体" w:hAnsi="宋体" w:cs="等线 Light"/>
                <w:color w:val="000000"/>
                <w:sz w:val="18"/>
                <w:szCs w:val="18"/>
              </w:rPr>
              <w:t>DE04.0B.028</w:t>
            </w:r>
          </w:p>
        </w:tc>
        <w:tc>
          <w:tcPr>
            <w:tcW w:w="812" w:type="dxa"/>
            <w:vAlign w:val="center"/>
          </w:tcPr>
          <w:p>
            <w:pPr>
              <w:widowControl/>
              <w:jc w:val="center"/>
              <w:rPr>
                <w:rFonts w:ascii="宋体" w:hAnsi="宋体"/>
                <w:sz w:val="18"/>
                <w:szCs w:val="18"/>
              </w:rPr>
            </w:pPr>
            <w:r>
              <w:rPr>
                <w:rFonts w:hint="eastAsia" w:ascii="宋体" w:hAnsi="宋体"/>
                <w:color w:val="000000"/>
                <w:sz w:val="18"/>
                <w:szCs w:val="18"/>
              </w:rPr>
              <w:t>附件</w:t>
            </w:r>
          </w:p>
        </w:tc>
        <w:tc>
          <w:tcPr>
            <w:tcW w:w="840" w:type="dxa"/>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sz w:val="18"/>
                <w:szCs w:val="18"/>
              </w:rPr>
              <w:t>二进制</w:t>
            </w:r>
          </w:p>
        </w:tc>
        <w:tc>
          <w:tcPr>
            <w:tcW w:w="826" w:type="dxa"/>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sz w:val="18"/>
                <w:szCs w:val="18"/>
              </w:rPr>
              <w:t>二进制</w:t>
            </w:r>
          </w:p>
        </w:tc>
        <w:tc>
          <w:tcPr>
            <w:tcW w:w="949" w:type="dxa"/>
            <w:vAlign w:val="center"/>
          </w:tcPr>
          <w:p>
            <w:pPr>
              <w:widowControl/>
              <w:jc w:val="center"/>
              <w:rPr>
                <w:rFonts w:ascii="宋体" w:hAnsi="宋体"/>
                <w:sz w:val="18"/>
                <w:szCs w:val="18"/>
              </w:rPr>
            </w:pPr>
            <w:r>
              <w:rPr>
                <w:rFonts w:hint="eastAsia" w:ascii="宋体" w:hAnsi="宋体"/>
                <w:color w:val="000000"/>
                <w:sz w:val="18"/>
                <w:szCs w:val="18"/>
              </w:rPr>
              <w:t>不小于16kb</w:t>
            </w:r>
          </w:p>
        </w:tc>
        <w:tc>
          <w:tcPr>
            <w:tcW w:w="1355" w:type="dxa"/>
            <w:vAlign w:val="center"/>
          </w:tcPr>
          <w:p>
            <w:pPr>
              <w:jc w:val="center"/>
              <w:rPr>
                <w:rFonts w:ascii="宋体" w:hAnsi="宋体" w:cs="等线 Light"/>
                <w:color w:val="000000"/>
                <w:sz w:val="18"/>
                <w:szCs w:val="18"/>
              </w:rPr>
            </w:pPr>
          </w:p>
        </w:tc>
      </w:tr>
    </w:tbl>
    <w:p>
      <w:pPr>
        <w:pStyle w:val="3"/>
        <w:spacing w:before="156" w:after="156"/>
      </w:pPr>
      <w:bookmarkStart w:id="269" w:name="_Toc104741639"/>
      <w:r>
        <w:rPr>
          <w:rFonts w:hint="eastAsia"/>
        </w:rPr>
        <w:t xml:space="preserve">7.3 </w:t>
      </w:r>
      <w:r>
        <w:t xml:space="preserve"> </w:t>
      </w:r>
      <w:r>
        <w:rPr>
          <w:rFonts w:hint="eastAsia"/>
        </w:rPr>
        <w:t>医疗器械备案受理数据子集</w:t>
      </w:r>
      <w:bookmarkEnd w:id="269"/>
    </w:p>
    <w:p>
      <w:pPr>
        <w:pStyle w:val="149"/>
        <w:spacing w:before="156" w:after="156"/>
        <w:ind w:firstLine="420"/>
        <w:rPr>
          <w:rFonts w:ascii="宋体" w:hAnsi="宋体"/>
        </w:rPr>
      </w:pPr>
      <w:r>
        <w:rPr>
          <w:rFonts w:hint="eastAsia" w:ascii="宋体" w:hAnsi="宋体" w:cs="Cambria Math"/>
          <w:color w:val="000000"/>
        </w:rPr>
        <w:t>第一类医疗器械备案受理相关数据子集内容除符合7.1.2中涉及医疗器械产品和备案人基本信息外，</w:t>
      </w:r>
      <w:r>
        <w:rPr>
          <w:rFonts w:hint="eastAsia" w:ascii="宋体" w:hAnsi="宋体"/>
        </w:rPr>
        <w:t>还</w:t>
      </w:r>
      <w:r>
        <w:rPr>
          <w:rFonts w:hint="eastAsia" w:ascii="宋体" w:hAnsi="宋体"/>
          <w:color w:val="000000"/>
        </w:rPr>
        <w:t>包含不予备案理由和需补正资料，具体见表</w:t>
      </w:r>
      <w:r>
        <w:rPr>
          <w:rFonts w:hint="eastAsia" w:ascii="宋体" w:hAnsi="宋体"/>
        </w:rPr>
        <w:t>2</w:t>
      </w:r>
      <w:r>
        <w:rPr>
          <w:rFonts w:ascii="宋体" w:hAnsi="宋体"/>
        </w:rPr>
        <w:t>6</w:t>
      </w:r>
      <w:r>
        <w:rPr>
          <w:rFonts w:hint="eastAsia" w:ascii="宋体" w:hAnsi="宋体"/>
        </w:rPr>
        <w:t>、2</w:t>
      </w:r>
      <w:r>
        <w:rPr>
          <w:rFonts w:ascii="宋体" w:hAnsi="宋体"/>
        </w:rPr>
        <w:t>7</w:t>
      </w:r>
      <w:r>
        <w:rPr>
          <w:rFonts w:hint="eastAsia" w:ascii="宋体" w:hAnsi="宋体"/>
        </w:rPr>
        <w:t>：</w:t>
      </w:r>
    </w:p>
    <w:p>
      <w:pPr>
        <w:jc w:val="center"/>
        <w:rPr>
          <w:rFonts w:ascii="黑体" w:hAnsi="黑体" w:eastAsia="黑体"/>
        </w:rPr>
      </w:pPr>
      <w:r>
        <w:rPr>
          <w:rFonts w:hint="eastAsia" w:ascii="黑体" w:hAnsi="黑体" w:eastAsia="黑体" w:cs="Calibri"/>
          <w:szCs w:val="21"/>
        </w:rPr>
        <w:t>表2</w:t>
      </w:r>
      <w:r>
        <w:rPr>
          <w:rFonts w:ascii="黑体" w:hAnsi="黑体" w:eastAsia="黑体" w:cs="Calibri"/>
          <w:szCs w:val="21"/>
        </w:rPr>
        <w:t>6</w:t>
      </w:r>
      <w:r>
        <w:rPr>
          <w:rFonts w:hint="eastAsia" w:ascii="黑体" w:hAnsi="黑体" w:eastAsia="黑体" w:cs="Calibri"/>
          <w:szCs w:val="21"/>
        </w:rPr>
        <w:t>第一类医疗器械不予备案通知数据子集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w:t>
            </w:r>
            <w:r>
              <w:rPr>
                <w:rFonts w:ascii="宋体" w:hAnsi="宋体"/>
                <w:color w:val="000000"/>
                <w:sz w:val="18"/>
                <w:szCs w:val="18"/>
              </w:rPr>
              <w:t>2</w:t>
            </w:r>
            <w:r>
              <w:rPr>
                <w:rFonts w:hint="eastAsia" w:ascii="宋体" w:hAnsi="宋体"/>
                <w:color w:val="000000"/>
                <w:sz w:val="18"/>
                <w:szCs w:val="18"/>
              </w:rPr>
              <w:t>.001</w:t>
            </w:r>
          </w:p>
        </w:tc>
        <w:tc>
          <w:tcPr>
            <w:tcW w:w="86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不予备案理由</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BYBALY</w:t>
            </w:r>
          </w:p>
        </w:tc>
        <w:tc>
          <w:tcPr>
            <w:tcW w:w="128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备案产品</w:t>
            </w:r>
            <w:r>
              <w:rPr>
                <w:rFonts w:hint="eastAsia" w:ascii="宋体" w:hAnsi="宋体"/>
                <w:kern w:val="0"/>
                <w:sz w:val="18"/>
                <w:szCs w:val="18"/>
              </w:rPr>
              <w:t>不予备案理由</w:t>
            </w:r>
          </w:p>
        </w:tc>
        <w:tc>
          <w:tcPr>
            <w:tcW w:w="729" w:type="dxa"/>
            <w:shd w:val="clear" w:color="auto" w:fill="auto"/>
            <w:vAlign w:val="center"/>
          </w:tcPr>
          <w:p>
            <w:pPr>
              <w:widowControl/>
              <w:jc w:val="center"/>
              <w:rPr>
                <w:rFonts w:ascii="宋体" w:hAnsi="宋体"/>
                <w:sz w:val="18"/>
                <w:szCs w:val="18"/>
              </w:rPr>
            </w:pPr>
            <w:r>
              <w:rPr>
                <w:rFonts w:ascii="宋体" w:hAnsi="宋体"/>
                <w:sz w:val="18"/>
                <w:szCs w:val="18"/>
              </w:rPr>
              <w:t>DE04.0B.061</w:t>
            </w:r>
          </w:p>
        </w:tc>
        <w:tc>
          <w:tcPr>
            <w:tcW w:w="812" w:type="dxa"/>
            <w:shd w:val="clear" w:color="auto" w:fill="auto"/>
            <w:vAlign w:val="center"/>
          </w:tcPr>
          <w:p>
            <w:pPr>
              <w:widowControl/>
              <w:jc w:val="center"/>
              <w:rPr>
                <w:rFonts w:ascii="宋体" w:hAnsi="宋体"/>
                <w:sz w:val="18"/>
                <w:szCs w:val="18"/>
              </w:rPr>
            </w:pPr>
            <w:r>
              <w:rPr>
                <w:rFonts w:hint="eastAsia" w:ascii="宋体" w:hAnsi="宋体"/>
                <w:kern w:val="0"/>
                <w:sz w:val="18"/>
                <w:szCs w:val="18"/>
              </w:rPr>
              <w:t>医疗器械（含体外诊断试剂）不予备案理由</w:t>
            </w:r>
          </w:p>
        </w:tc>
        <w:tc>
          <w:tcPr>
            <w:tcW w:w="840"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bl>
    <w:p/>
    <w:p>
      <w:pPr>
        <w:pStyle w:val="10"/>
        <w:spacing w:before="156" w:beforeLines="50" w:after="156" w:afterLines="50"/>
        <w:jc w:val="center"/>
        <w:rPr>
          <w:rFonts w:ascii="黑体" w:hAnsi="黑体" w:cs="Calibri"/>
          <w:sz w:val="21"/>
          <w:szCs w:val="21"/>
        </w:rPr>
      </w:pPr>
      <w:r>
        <w:rPr>
          <w:rFonts w:hint="eastAsia" w:ascii="黑体" w:hAnsi="黑体" w:cs="Calibri"/>
          <w:sz w:val="21"/>
          <w:szCs w:val="21"/>
        </w:rPr>
        <w:t>表2</w:t>
      </w:r>
      <w:r>
        <w:rPr>
          <w:rFonts w:ascii="黑体" w:hAnsi="黑体" w:cs="Calibri"/>
          <w:sz w:val="21"/>
          <w:szCs w:val="21"/>
        </w:rPr>
        <w:t>7</w:t>
      </w:r>
      <w:r>
        <w:rPr>
          <w:rFonts w:hint="eastAsia" w:ascii="黑体" w:hAnsi="黑体" w:cs="Calibri"/>
          <w:sz w:val="21"/>
          <w:szCs w:val="21"/>
        </w:rPr>
        <w:t>第一类医疗器械备案补正通知数据子集</w:t>
      </w:r>
    </w:p>
    <w:tbl>
      <w:tblPr>
        <w:tblStyle w:val="42"/>
        <w:tblW w:w="0" w:type="auto"/>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843"/>
        <w:gridCol w:w="865"/>
        <w:gridCol w:w="885"/>
        <w:gridCol w:w="1280"/>
        <w:gridCol w:w="729"/>
        <w:gridCol w:w="812"/>
        <w:gridCol w:w="840"/>
        <w:gridCol w:w="826"/>
        <w:gridCol w:w="949"/>
        <w:gridCol w:w="135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450" w:hRule="atLeast"/>
          <w:tblHeader/>
        </w:trPr>
        <w:tc>
          <w:tcPr>
            <w:tcW w:w="843"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标识符</w:t>
            </w:r>
          </w:p>
        </w:tc>
        <w:tc>
          <w:tcPr>
            <w:tcW w:w="86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数据项</w:t>
            </w:r>
          </w:p>
          <w:p>
            <w:pPr>
              <w:widowControl/>
              <w:jc w:val="center"/>
              <w:textAlignment w:val="center"/>
              <w:rPr>
                <w:rFonts w:ascii="宋体" w:hAnsi="宋体" w:cs="等线 Light"/>
                <w:b/>
                <w:bCs/>
                <w:color w:val="000000"/>
                <w:kern w:val="0"/>
                <w:sz w:val="18"/>
                <w:szCs w:val="18"/>
                <w:lang w:bidi="ar"/>
              </w:rPr>
            </w:pPr>
            <w:r>
              <w:rPr>
                <w:rFonts w:hint="eastAsia" w:ascii="宋体" w:hAnsi="宋体" w:cs="等线 Light"/>
                <w:b/>
                <w:bCs/>
                <w:color w:val="000000"/>
                <w:kern w:val="0"/>
                <w:sz w:val="18"/>
                <w:szCs w:val="18"/>
                <w:lang w:bidi="ar"/>
              </w:rPr>
              <w:t>名称</w:t>
            </w:r>
          </w:p>
        </w:tc>
        <w:tc>
          <w:tcPr>
            <w:tcW w:w="88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  短名</w:t>
            </w:r>
          </w:p>
        </w:tc>
        <w:tc>
          <w:tcPr>
            <w:tcW w:w="128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数据项定义</w:t>
            </w:r>
          </w:p>
        </w:tc>
        <w:tc>
          <w:tcPr>
            <w:tcW w:w="72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标识符</w:t>
            </w:r>
          </w:p>
        </w:tc>
        <w:tc>
          <w:tcPr>
            <w:tcW w:w="812"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数据元 名称</w:t>
            </w:r>
          </w:p>
        </w:tc>
        <w:tc>
          <w:tcPr>
            <w:tcW w:w="840"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数据类型</w:t>
            </w:r>
          </w:p>
        </w:tc>
        <w:tc>
          <w:tcPr>
            <w:tcW w:w="826"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表示格式</w:t>
            </w:r>
          </w:p>
        </w:tc>
        <w:tc>
          <w:tcPr>
            <w:tcW w:w="949"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允许值</w:t>
            </w:r>
          </w:p>
        </w:tc>
        <w:tc>
          <w:tcPr>
            <w:tcW w:w="1355" w:type="dxa"/>
            <w:tcBorders>
              <w:top w:val="single" w:color="000000" w:sz="12" w:space="0"/>
              <w:bottom w:val="single" w:color="000000" w:sz="12" w:space="0"/>
            </w:tcBorders>
            <w:tcMar>
              <w:top w:w="15" w:type="dxa"/>
              <w:left w:w="15" w:type="dxa"/>
              <w:right w:w="15" w:type="dxa"/>
            </w:tcMar>
            <w:vAlign w:val="center"/>
          </w:tcPr>
          <w:p>
            <w:pPr>
              <w:widowControl/>
              <w:jc w:val="center"/>
              <w:textAlignment w:val="center"/>
              <w:rPr>
                <w:rFonts w:ascii="宋体" w:hAnsi="宋体" w:cs="等线 Light"/>
                <w:b/>
                <w:bCs/>
                <w:color w:val="000000"/>
                <w:sz w:val="18"/>
                <w:szCs w:val="18"/>
              </w:rPr>
            </w:pPr>
            <w:r>
              <w:rPr>
                <w:rFonts w:hint="eastAsia" w:ascii="宋体" w:hAnsi="宋体" w:cs="等线 Light"/>
                <w:b/>
                <w:bCs/>
                <w:color w:val="000000"/>
                <w:kern w:val="0"/>
                <w:sz w:val="18"/>
                <w:szCs w:val="18"/>
                <w:lang w:bidi="ar"/>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75" w:hRule="atLeast"/>
        </w:trPr>
        <w:tc>
          <w:tcPr>
            <w:tcW w:w="843" w:type="dxa"/>
            <w:shd w:val="clear" w:color="auto" w:fill="auto"/>
            <w:vAlign w:val="center"/>
          </w:tcPr>
          <w:p>
            <w:pPr>
              <w:jc w:val="center"/>
              <w:rPr>
                <w:rFonts w:ascii="宋体" w:hAnsi="宋体"/>
                <w:sz w:val="18"/>
                <w:szCs w:val="18"/>
              </w:rPr>
            </w:pPr>
            <w:r>
              <w:rPr>
                <w:rFonts w:hint="eastAsia" w:ascii="宋体" w:hAnsi="宋体"/>
                <w:color w:val="000000"/>
                <w:sz w:val="18"/>
                <w:szCs w:val="18"/>
              </w:rPr>
              <w:t>DS004.#.02</w:t>
            </w:r>
            <w:r>
              <w:rPr>
                <w:rFonts w:ascii="宋体" w:hAnsi="宋体"/>
                <w:color w:val="000000"/>
                <w:sz w:val="18"/>
                <w:szCs w:val="18"/>
              </w:rPr>
              <w:t>2</w:t>
            </w:r>
            <w:r>
              <w:rPr>
                <w:rFonts w:hint="eastAsia" w:ascii="宋体" w:hAnsi="宋体"/>
                <w:color w:val="000000"/>
                <w:sz w:val="18"/>
                <w:szCs w:val="18"/>
              </w:rPr>
              <w:t>.00</w:t>
            </w:r>
            <w:r>
              <w:rPr>
                <w:rFonts w:ascii="宋体" w:hAnsi="宋体"/>
                <w:color w:val="000000"/>
                <w:sz w:val="18"/>
                <w:szCs w:val="18"/>
              </w:rPr>
              <w:t>2</w:t>
            </w:r>
          </w:p>
        </w:tc>
        <w:tc>
          <w:tcPr>
            <w:tcW w:w="865" w:type="dxa"/>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需补正资料</w:t>
            </w:r>
          </w:p>
        </w:tc>
        <w:tc>
          <w:tcPr>
            <w:tcW w:w="885" w:type="dxa"/>
            <w:shd w:val="clear" w:color="auto" w:fill="auto"/>
            <w:vAlign w:val="center"/>
          </w:tcPr>
          <w:p>
            <w:pPr>
              <w:jc w:val="center"/>
              <w:rPr>
                <w:rFonts w:ascii="宋体" w:hAnsi="宋体"/>
                <w:sz w:val="18"/>
                <w:szCs w:val="18"/>
              </w:rPr>
            </w:pPr>
            <w:r>
              <w:rPr>
                <w:rFonts w:hint="eastAsia" w:ascii="宋体" w:hAnsi="宋体"/>
                <w:sz w:val="18"/>
                <w:szCs w:val="18"/>
              </w:rPr>
              <w:t>XBBZZL</w:t>
            </w:r>
          </w:p>
        </w:tc>
        <w:tc>
          <w:tcPr>
            <w:tcW w:w="1280" w:type="dxa"/>
            <w:shd w:val="clear" w:color="auto" w:fill="auto"/>
            <w:vAlign w:val="center"/>
          </w:tcPr>
          <w:p>
            <w:pPr>
              <w:widowControl/>
              <w:jc w:val="center"/>
              <w:textAlignment w:val="center"/>
              <w:rPr>
                <w:rFonts w:ascii="宋体" w:hAnsi="宋体"/>
                <w:sz w:val="18"/>
                <w:szCs w:val="18"/>
              </w:rPr>
            </w:pPr>
            <w:r>
              <w:rPr>
                <w:rFonts w:hint="eastAsia" w:ascii="宋体" w:hAnsi="宋体"/>
                <w:sz w:val="18"/>
                <w:szCs w:val="18"/>
              </w:rPr>
              <w:t>备案产品需要补正的资料</w:t>
            </w:r>
          </w:p>
        </w:tc>
        <w:tc>
          <w:tcPr>
            <w:tcW w:w="729" w:type="dxa"/>
            <w:shd w:val="clear" w:color="auto" w:fill="auto"/>
            <w:vAlign w:val="center"/>
          </w:tcPr>
          <w:p>
            <w:pPr>
              <w:widowControl/>
              <w:jc w:val="center"/>
              <w:rPr>
                <w:rFonts w:ascii="宋体" w:hAnsi="宋体"/>
                <w:sz w:val="18"/>
                <w:szCs w:val="18"/>
              </w:rPr>
            </w:pPr>
            <w:r>
              <w:rPr>
                <w:rFonts w:ascii="宋体" w:hAnsi="宋体"/>
                <w:sz w:val="18"/>
                <w:szCs w:val="18"/>
              </w:rPr>
              <w:t>DE04.0B.062</w:t>
            </w:r>
          </w:p>
        </w:tc>
        <w:tc>
          <w:tcPr>
            <w:tcW w:w="812" w:type="dxa"/>
            <w:shd w:val="clear" w:color="auto" w:fill="auto"/>
            <w:vAlign w:val="center"/>
          </w:tcPr>
          <w:p>
            <w:pPr>
              <w:widowControl/>
              <w:jc w:val="center"/>
              <w:rPr>
                <w:rFonts w:ascii="宋体" w:hAnsi="宋体"/>
                <w:sz w:val="18"/>
                <w:szCs w:val="18"/>
              </w:rPr>
            </w:pPr>
            <w:r>
              <w:rPr>
                <w:rFonts w:hint="eastAsia" w:ascii="宋体" w:hAnsi="宋体"/>
                <w:sz w:val="18"/>
                <w:szCs w:val="18"/>
              </w:rPr>
              <w:t>医疗器械（含体外诊断试剂）需要补正的资料</w:t>
            </w:r>
          </w:p>
        </w:tc>
        <w:tc>
          <w:tcPr>
            <w:tcW w:w="840"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字符型</w:t>
            </w:r>
          </w:p>
        </w:tc>
        <w:tc>
          <w:tcPr>
            <w:tcW w:w="826" w:type="dxa"/>
            <w:shd w:val="clear" w:color="auto" w:fill="auto"/>
            <w:vAlign w:val="center"/>
          </w:tcPr>
          <w:p>
            <w:pPr>
              <w:widowControl/>
              <w:jc w:val="center"/>
              <w:textAlignment w:val="center"/>
              <w:rPr>
                <w:rFonts w:ascii="宋体" w:hAnsi="宋体"/>
                <w:color w:val="000000"/>
                <w:kern w:val="0"/>
                <w:sz w:val="18"/>
                <w:szCs w:val="18"/>
              </w:rPr>
            </w:pPr>
            <w:r>
              <w:rPr>
                <w:rFonts w:hint="eastAsia" w:ascii="宋体" w:hAnsi="宋体" w:cs="等线 Light"/>
                <w:color w:val="000000"/>
                <w:kern w:val="0"/>
                <w:sz w:val="18"/>
                <w:szCs w:val="18"/>
                <w:lang w:bidi="ar"/>
              </w:rPr>
              <w:t>an..100</w:t>
            </w:r>
          </w:p>
        </w:tc>
        <w:tc>
          <w:tcPr>
            <w:tcW w:w="949" w:type="dxa"/>
            <w:vAlign w:val="center"/>
          </w:tcPr>
          <w:p>
            <w:pPr>
              <w:widowControl/>
              <w:jc w:val="center"/>
              <w:rPr>
                <w:rFonts w:ascii="宋体" w:hAnsi="宋体"/>
                <w:sz w:val="18"/>
                <w:szCs w:val="18"/>
              </w:rPr>
            </w:pPr>
          </w:p>
        </w:tc>
        <w:tc>
          <w:tcPr>
            <w:tcW w:w="1355" w:type="dxa"/>
          </w:tcPr>
          <w:p>
            <w:pPr>
              <w:jc w:val="center"/>
              <w:rPr>
                <w:rFonts w:ascii="宋体" w:hAnsi="宋体" w:cs="等线 Light"/>
                <w:color w:val="000000"/>
                <w:sz w:val="18"/>
                <w:szCs w:val="18"/>
              </w:rPr>
            </w:pPr>
          </w:p>
        </w:tc>
      </w:tr>
    </w:tbl>
    <w:p>
      <w:pPr>
        <w:jc w:val="center"/>
        <w:rPr>
          <w:rFonts w:ascii="宋体" w:hAnsi="宋体" w:cs="Calibri"/>
          <w:szCs w:val="21"/>
          <w:highlight w:val="yellow"/>
        </w:rPr>
      </w:pPr>
    </w:p>
    <w:p>
      <w:pPr>
        <w:pStyle w:val="149"/>
        <w:spacing w:before="156" w:after="156"/>
        <w:ind w:firstLine="0" w:firstLineChars="0"/>
        <w:jc w:val="center"/>
        <w:outlineLvl w:val="0"/>
        <w:rPr>
          <w:b/>
        </w:rPr>
      </w:pPr>
      <w:r>
        <w:rPr>
          <w:rFonts w:ascii="宋体" w:hAnsi="宋体"/>
        </w:rPr>
        <w:br w:type="page"/>
      </w:r>
      <w:bookmarkStart w:id="270" w:name="_Toc10540604"/>
      <w:bookmarkEnd w:id="270"/>
      <w:bookmarkStart w:id="271" w:name="_Toc78485588"/>
      <w:bookmarkStart w:id="272" w:name="_Toc104741640"/>
      <w:r>
        <w:rPr>
          <w:rFonts w:ascii="黑体" w:hAnsi="黑体" w:cs="Calibri"/>
          <w:b/>
          <w:bCs/>
        </w:rPr>
        <w:t>参</w:t>
      </w:r>
      <w:r>
        <w:rPr>
          <w:rFonts w:hint="eastAsia" w:ascii="黑体" w:hAnsi="黑体" w:cs="Calibri"/>
          <w:b/>
          <w:bCs/>
        </w:rPr>
        <w:t xml:space="preserve">  </w:t>
      </w:r>
      <w:r>
        <w:rPr>
          <w:rFonts w:ascii="黑体" w:hAnsi="黑体" w:cs="Calibri"/>
          <w:b/>
          <w:bCs/>
        </w:rPr>
        <w:t>考</w:t>
      </w:r>
      <w:r>
        <w:rPr>
          <w:rFonts w:hint="eastAsia" w:ascii="黑体" w:hAnsi="黑体" w:cs="Calibri"/>
          <w:b/>
          <w:bCs/>
        </w:rPr>
        <w:t xml:space="preserve">  </w:t>
      </w:r>
      <w:r>
        <w:rPr>
          <w:rFonts w:ascii="黑体" w:hAnsi="黑体" w:cs="Calibri"/>
          <w:b/>
          <w:bCs/>
        </w:rPr>
        <w:t>文</w:t>
      </w:r>
      <w:r>
        <w:rPr>
          <w:rFonts w:hint="eastAsia" w:ascii="黑体" w:hAnsi="黑体" w:cs="Calibri"/>
          <w:b/>
          <w:bCs/>
        </w:rPr>
        <w:t xml:space="preserve">  </w:t>
      </w:r>
      <w:r>
        <w:rPr>
          <w:rFonts w:ascii="黑体" w:hAnsi="黑体" w:cs="Calibri"/>
          <w:b/>
          <w:bCs/>
        </w:rPr>
        <w:t>献</w:t>
      </w:r>
      <w:bookmarkEnd w:id="271"/>
      <w:bookmarkEnd w:id="272"/>
    </w:p>
    <w:p>
      <w:pPr>
        <w:rPr>
          <w:rFonts w:ascii="宋体" w:hAnsi="宋体" w:cs="Calibri"/>
        </w:rPr>
      </w:pPr>
      <w:r>
        <w:rPr>
          <w:rFonts w:hint="eastAsia" w:ascii="宋体" w:hAnsi="宋体" w:cs="Calibri"/>
        </w:rPr>
        <w:t>[1]《医疗器械</w:t>
      </w:r>
      <w:r>
        <w:rPr>
          <w:rFonts w:ascii="宋体" w:hAnsi="宋体" w:cs="Calibri"/>
        </w:rPr>
        <w:t>监督管理条例</w:t>
      </w:r>
      <w:r>
        <w:rPr>
          <w:rFonts w:hint="eastAsia" w:ascii="宋体" w:hAnsi="宋体" w:cs="Calibri"/>
        </w:rPr>
        <w:t>》（中华人民</w:t>
      </w:r>
      <w:r>
        <w:rPr>
          <w:rFonts w:ascii="宋体" w:hAnsi="宋体" w:cs="Calibri"/>
        </w:rPr>
        <w:t>共和国国务院令第739</w:t>
      </w:r>
      <w:r>
        <w:rPr>
          <w:rFonts w:hint="eastAsia" w:ascii="宋体" w:hAnsi="宋体" w:cs="Calibri"/>
        </w:rPr>
        <w:t>号）</w:t>
      </w:r>
    </w:p>
    <w:p>
      <w:pPr>
        <w:rPr>
          <w:rFonts w:ascii="宋体" w:hAnsi="宋体" w:cs="Calibri"/>
        </w:rPr>
      </w:pPr>
      <w:r>
        <w:rPr>
          <w:rFonts w:hint="eastAsia" w:ascii="宋体" w:hAnsi="宋体" w:cs="Calibri"/>
        </w:rPr>
        <w:t>[</w:t>
      </w:r>
      <w:r>
        <w:rPr>
          <w:rFonts w:ascii="宋体" w:hAnsi="宋体" w:cs="Calibri"/>
        </w:rPr>
        <w:t>2]</w:t>
      </w:r>
      <w:r>
        <w:rPr>
          <w:rFonts w:hint="eastAsia" w:ascii="宋体" w:hAnsi="宋体" w:cs="Calibri"/>
        </w:rPr>
        <w:t>《医疗器械注册与备案管理办法》（</w:t>
      </w:r>
      <w:r>
        <w:rPr>
          <w:rFonts w:ascii="Helvetica" w:hAnsi="Helvetica" w:cs="Helvetica"/>
          <w:color w:val="333333"/>
          <w:szCs w:val="21"/>
          <w:shd w:val="clear" w:color="auto" w:fill="FFFFFF"/>
        </w:rPr>
        <w:t>国家市场监督管理总局令</w:t>
      </w:r>
      <w:r>
        <w:rPr>
          <w:rFonts w:hint="eastAsia" w:ascii="宋体" w:hAnsi="宋体" w:cs="Calibri"/>
        </w:rPr>
        <w:t>第47号）</w:t>
      </w:r>
    </w:p>
    <w:p>
      <w:pPr>
        <w:rPr>
          <w:rFonts w:ascii="宋体" w:hAnsi="宋体" w:cs="Calibri"/>
        </w:rPr>
      </w:pPr>
      <w:r>
        <w:rPr>
          <w:rFonts w:hint="eastAsia" w:ascii="宋体" w:hAnsi="宋体" w:cs="Calibri"/>
        </w:rPr>
        <w:t>[</w:t>
      </w:r>
      <w:r>
        <w:rPr>
          <w:rFonts w:ascii="宋体" w:hAnsi="宋体" w:cs="Calibri"/>
        </w:rPr>
        <w:t>3</w:t>
      </w:r>
      <w:r>
        <w:rPr>
          <w:rFonts w:hint="eastAsia" w:ascii="宋体" w:hAnsi="宋体" w:cs="Calibri"/>
        </w:rPr>
        <w:t>]</w:t>
      </w:r>
      <w:r>
        <w:rPr>
          <w:rFonts w:hint="eastAsia"/>
        </w:rPr>
        <w:t xml:space="preserve"> </w:t>
      </w:r>
      <w:r>
        <w:rPr>
          <w:rFonts w:hint="eastAsia" w:ascii="宋体" w:hAnsi="宋体" w:cs="Calibri"/>
        </w:rPr>
        <w:t>《关于公布医疗器械注册申报资料要求和批准证明文件格式的公告》（2021年第121号）</w:t>
      </w:r>
    </w:p>
    <w:p>
      <w:pPr>
        <w:ind w:firstLine="2730" w:firstLineChars="1300"/>
      </w:pPr>
      <w:r>
        <w:rPr>
          <w:rFonts w:hint="eastAsia" w:ascii="宋体" w:hAnsi="宋体"/>
        </w:rPr>
        <w:t>_________________________________</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sectPr>
      <w:footerReference r:id="rId10" w:type="default"/>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等线">
    <w:altName w:val="汉仪中等线KW"/>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黑体">
    <w:altName w:val="华文宋体"/>
    <w:panose1 w:val="02010609060101010101"/>
    <w:charset w:val="86"/>
    <w:family w:val="modern"/>
    <w:pitch w:val="default"/>
    <w:sig w:usb0="00000000" w:usb1="00000000" w:usb2="00000016" w:usb3="00000000" w:csb0="00040001" w:csb1="00000000"/>
  </w:font>
  <w:font w:name="Arial">
    <w:panose1 w:val="020B0604020202090204"/>
    <w:charset w:val="00"/>
    <w:family w:val="swiss"/>
    <w:pitch w:val="default"/>
    <w:sig w:usb0="E0000AFF" w:usb1="00007843" w:usb2="00000001" w:usb3="00000000" w:csb0="400001BF" w:csb1="DFF70000"/>
  </w:font>
  <w:font w:name="等线 Light">
    <w:altName w:val="汉仪中等线KW"/>
    <w:panose1 w:val="02010600030101010101"/>
    <w:charset w:val="86"/>
    <w:family w:val="auto"/>
    <w:pitch w:val="default"/>
    <w:sig w:usb0="00000000" w:usb1="00000000" w:usb2="00000016" w:usb3="00000000" w:csb0="0004000F" w:csb1="00000000"/>
  </w:font>
  <w:font w:name="Cambria Math">
    <w:altName w:val="Kingsoft Math"/>
    <w:panose1 w:val="02040503050406030204"/>
    <w:charset w:val="00"/>
    <w:family w:val="roman"/>
    <w:pitch w:val="default"/>
    <w:sig w:usb0="00000000" w:usb1="00000000" w:usb2="00000000" w:usb3="00000000" w:csb0="2000019F" w:csb1="00000000"/>
  </w:font>
  <w:font w:name="Yu Mincho Light">
    <w:altName w:val="Hiragino Sans"/>
    <w:panose1 w:val="00000000000000000000"/>
    <w:charset w:val="80"/>
    <w:family w:val="roman"/>
    <w:pitch w:val="default"/>
    <w:sig w:usb0="00000000" w:usb1="00000000" w:usb2="00000012" w:usb3="00000000" w:csb0="0002009F" w:csb1="00000000"/>
  </w:font>
  <w:font w:name="MS Mincho">
    <w:altName w:val="Hiragino Sans"/>
    <w:panose1 w:val="02020609040205080304"/>
    <w:charset w:val="80"/>
    <w:family w:val="auto"/>
    <w:pitch w:val="default"/>
    <w:sig w:usb0="00000000" w:usb1="00000000" w:usb2="00000012" w:usb3="00000000" w:csb0="4002009F" w:csb1="DFD70000"/>
  </w:font>
  <w:font w:name="Helvetica">
    <w:altName w:val="苹方-简"/>
    <w:panose1 w:val="020B0604020202020204"/>
    <w:charset w:val="00"/>
    <w:family w:val="swiss"/>
    <w:pitch w:val="default"/>
    <w:sig w:usb0="00000000" w:usb1="00000000" w:usb2="00000009" w:usb3="00000000" w:csb0="000001FF"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冬青黑体简体中文">
    <w:panose1 w:val="020B0600000000000000"/>
    <w:charset w:val="86"/>
    <w:family w:val="auto"/>
    <w:pitch w:val="default"/>
    <w:sig w:usb0="A00002BF" w:usb1="1ACF7CFA" w:usb2="00000016" w:usb3="00000000" w:csb0="00060007" w:csb1="00000000"/>
  </w:font>
  <w:font w:name="汉仪旗黑">
    <w:panose1 w:val="00020600040101010101"/>
    <w:charset w:val="86"/>
    <w:family w:val="auto"/>
    <w:pitch w:val="default"/>
    <w:sig w:usb0="A00002BF" w:usb1="1ACF7CFA" w:usb2="00000016" w:usb3="00000000" w:csb0="0004009F" w:csb1="DFD70000"/>
  </w:font>
  <w:font w:name="Hiragino Sans">
    <w:panose1 w:val="020B0300000000000000"/>
    <w:charset w:val="80"/>
    <w:family w:val="auto"/>
    <w:pitch w:val="default"/>
    <w:sig w:usb0="E00002FF" w:usb1="7AE7FFFF" w:usb2="00000012" w:usb3="00000000" w:csb0="0002000D" w:csb1="00000000"/>
  </w:font>
  <w:font w:name="Kingsoft Math">
    <w:panose1 w:val="02040503050406030204"/>
    <w:charset w:val="00"/>
    <w:family w:val="auto"/>
    <w:pitch w:val="default"/>
    <w:sig w:usb0="80000087" w:usb1="00002068" w:usb2="00000000" w:usb3="00000000" w:csb0="2000019F" w:csb1="00000000"/>
  </w:font>
  <w:font w:name="汉仪中等线KW">
    <w:panose1 w:val="01010104010101010101"/>
    <w:charset w:val="86"/>
    <w:family w:val="auto"/>
    <w:pitch w:val="default"/>
    <w:sig w:usb0="800002BF" w:usb1="004F7CFA" w:usb2="00000000" w:usb3="00000000" w:csb0="00040001" w:csb1="00000000"/>
  </w:font>
  <w:font w:name="华文宋体">
    <w:panose1 w:val="02010600040101010101"/>
    <w:charset w:val="86"/>
    <w:family w:val="auto"/>
    <w:pitch w:val="default"/>
    <w:sig w:usb0="80000287" w:usb1="280F3C52" w:usb2="00000016" w:usb3="00000000" w:csb0="0004001F"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0299261"/>
    </w:sdtPr>
    <w:sdtContent>
      <w:p>
        <w:pPr>
          <w:pStyle w:val="21"/>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0"/>
    </w:sdtPr>
    <w:sdtContent>
      <w:p>
        <w:pPr>
          <w:pStyle w:val="21"/>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079365" cy="5079365"/>
          <wp:effectExtent l="0" t="0" r="635" b="635"/>
          <wp:wrapNone/>
          <wp:docPr id="13" name="WordPictureWatermark2082974"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2082974"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079365" cy="5079365"/>
          <wp:effectExtent l="0" t="0" r="635" b="635"/>
          <wp:wrapNone/>
          <wp:docPr id="12" name="WordPictureWatermark2082973"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2082973"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079365" cy="5079365"/>
          <wp:effectExtent l="0" t="0" r="635" b="635"/>
          <wp:wrapNone/>
          <wp:docPr id="14" name="WordPictureWatermark2082972"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2082972"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079365" cy="5079365"/>
          <wp:effectExtent l="0" t="0" r="635" b="635"/>
          <wp:wrapNone/>
          <wp:docPr id="21" name="WordPictureWatermark2082977"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2082977"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r>
      <w:t>NMPAB/T xxxx—20xx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079365" cy="5079365"/>
          <wp:effectExtent l="0" t="0" r="635" b="635"/>
          <wp:wrapNone/>
          <wp:docPr id="20" name="WordPictureWatermark2082976"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2082976"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079365" cy="5079365"/>
          <wp:effectExtent l="0" t="0" r="635" b="635"/>
          <wp:wrapNone/>
          <wp:docPr id="22" name="WordPictureWatermark2082975" descr="NMPA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ordPictureWatermark2082975" descr="NMPA水印"/>
                  <pic:cNvPicPr>
                    <a:picLocks noChangeAspect="1"/>
                  </pic:cNvPicPr>
                </pic:nvPicPr>
                <pic:blipFill>
                  <a:blip r:embed="rId1"/>
                  <a:stretch>
                    <a:fillRect/>
                  </a:stretch>
                </pic:blipFill>
                <pic:spPr>
                  <a:xfrm>
                    <a:off x="0" y="0"/>
                    <a:ext cx="5079365" cy="507936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2AD"/>
    <w:multiLevelType w:val="multilevel"/>
    <w:tmpl w:val="079102AD"/>
    <w:lvl w:ilvl="0" w:tentative="0">
      <w:start w:val="1"/>
      <w:numFmt w:val="decimal"/>
      <w:pStyle w:val="9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62"/>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8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56"/>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23"/>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73"/>
      <w:suff w:val="nothing"/>
      <w:lvlText w:val="%1.%2.%3　"/>
      <w:lvlJc w:val="left"/>
      <w:pPr>
        <w:ind w:left="0" w:firstLine="0"/>
      </w:pPr>
      <w:rPr>
        <w:rFonts w:hint="eastAsia" w:ascii="黑体" w:hAnsi="Times New Roman" w:eastAsia="黑体"/>
        <w:b w:val="0"/>
        <w:i w:val="0"/>
        <w:sz w:val="21"/>
      </w:rPr>
    </w:lvl>
    <w:lvl w:ilvl="3" w:tentative="0">
      <w:start w:val="1"/>
      <w:numFmt w:val="decimal"/>
      <w:pStyle w:val="72"/>
      <w:suff w:val="nothing"/>
      <w:lvlText w:val="%1.%2.%3.%4　"/>
      <w:lvlJc w:val="left"/>
      <w:pPr>
        <w:ind w:left="993" w:firstLine="0"/>
      </w:pPr>
      <w:rPr>
        <w:rFonts w:hint="eastAsia" w:ascii="黑体" w:hAnsi="Times New Roman" w:eastAsia="黑体"/>
        <w:b w:val="0"/>
        <w:i w:val="0"/>
        <w:sz w:val="21"/>
      </w:rPr>
    </w:lvl>
    <w:lvl w:ilvl="4" w:tentative="0">
      <w:start w:val="1"/>
      <w:numFmt w:val="decimal"/>
      <w:pStyle w:val="75"/>
      <w:suff w:val="nothing"/>
      <w:lvlText w:val="%1.%2.%3.%4.%5　"/>
      <w:lvlJc w:val="left"/>
      <w:pPr>
        <w:ind w:left="0" w:firstLine="0"/>
      </w:pPr>
      <w:rPr>
        <w:rFonts w:hint="eastAsia" w:ascii="黑体" w:hAnsi="Times New Roman" w:eastAsia="黑体"/>
        <w:b w:val="0"/>
        <w:i w:val="0"/>
        <w:sz w:val="21"/>
      </w:rPr>
    </w:lvl>
    <w:lvl w:ilvl="5" w:tentative="0">
      <w:start w:val="1"/>
      <w:numFmt w:val="decimal"/>
      <w:pStyle w:val="12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1"/>
      <w:suff w:val="space"/>
      <w:lvlText w:val="%1"/>
      <w:lvlJc w:val="left"/>
      <w:pPr>
        <w:ind w:left="623" w:hanging="425"/>
      </w:pPr>
      <w:rPr>
        <w:rFonts w:hint="eastAsia"/>
      </w:rPr>
    </w:lvl>
    <w:lvl w:ilvl="1" w:tentative="0">
      <w:start w:val="1"/>
      <w:numFmt w:val="decimal"/>
      <w:pStyle w:val="12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decimal"/>
      <w:pStyle w:val="112"/>
      <w:suff w:val="nothing"/>
      <w:lvlText w:val="%1）"/>
      <w:lvlJc w:val="left"/>
      <w:pPr>
        <w:ind w:left="833" w:hanging="408"/>
      </w:pPr>
      <w:rPr>
        <w:rFonts w:ascii="宋体" w:hAnsi="Times New Roman" w:eastAsia="宋体" w:cs="Times New Roman"/>
      </w:rPr>
    </w:lvl>
    <w:lvl w:ilvl="1" w:tentative="0">
      <w:start w:val="1"/>
      <w:numFmt w:val="bullet"/>
      <w:pStyle w:val="108"/>
      <w:lvlText w:val=""/>
      <w:lvlJc w:val="left"/>
      <w:pPr>
        <w:tabs>
          <w:tab w:val="left" w:pos="760"/>
        </w:tabs>
        <w:ind w:left="1264" w:hanging="413"/>
      </w:pPr>
      <w:rPr>
        <w:rFonts w:hint="default" w:ascii="Symbol" w:hAnsi="Symbol"/>
        <w:color w:val="auto"/>
      </w:rPr>
    </w:lvl>
    <w:lvl w:ilvl="2" w:tentative="0">
      <w:start w:val="1"/>
      <w:numFmt w:val="bullet"/>
      <w:pStyle w:val="11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8"/>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B733A5F"/>
    <w:multiLevelType w:val="multilevel"/>
    <w:tmpl w:val="4B733A5F"/>
    <w:lvl w:ilvl="0" w:tentative="0">
      <w:start w:val="1"/>
      <w:numFmt w:val="decimal"/>
      <w:pStyle w:val="158"/>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0">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60B55DC2"/>
    <w:multiLevelType w:val="multilevel"/>
    <w:tmpl w:val="60B55DC2"/>
    <w:lvl w:ilvl="0" w:tentative="0">
      <w:start w:val="1"/>
      <w:numFmt w:val="upperLetter"/>
      <w:pStyle w:val="92"/>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46260FA"/>
    <w:multiLevelType w:val="multilevel"/>
    <w:tmpl w:val="646260FA"/>
    <w:lvl w:ilvl="0" w:tentative="0">
      <w:start w:val="1"/>
      <w:numFmt w:val="decimal"/>
      <w:pStyle w:val="138"/>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3">
    <w:nsid w:val="657D3FBC"/>
    <w:multiLevelType w:val="multilevel"/>
    <w:tmpl w:val="657D3FBC"/>
    <w:lvl w:ilvl="0" w:tentative="0">
      <w:start w:val="1"/>
      <w:numFmt w:val="upperLetter"/>
      <w:pStyle w:val="15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1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D6C07CD"/>
    <w:multiLevelType w:val="multilevel"/>
    <w:tmpl w:val="6D6C07CD"/>
    <w:lvl w:ilvl="0" w:tentative="0">
      <w:start w:val="1"/>
      <w:numFmt w:val="lowerLetter"/>
      <w:pStyle w:val="141"/>
      <w:lvlText w:val="%1)"/>
      <w:lvlJc w:val="left"/>
      <w:pPr>
        <w:tabs>
          <w:tab w:val="left" w:pos="839"/>
        </w:tabs>
        <w:ind w:left="839" w:hanging="419"/>
      </w:pPr>
      <w:rPr>
        <w:rFonts w:hint="eastAsia" w:ascii="宋体" w:eastAsia="宋体"/>
        <w:b w:val="0"/>
        <w:i w:val="0"/>
        <w:sz w:val="21"/>
      </w:rPr>
    </w:lvl>
    <w:lvl w:ilvl="1" w:tentative="0">
      <w:start w:val="1"/>
      <w:numFmt w:val="decimal"/>
      <w:pStyle w:val="150"/>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5">
    <w:nsid w:val="735C5E9A"/>
    <w:multiLevelType w:val="multilevel"/>
    <w:tmpl w:val="735C5E9A"/>
    <w:lvl w:ilvl="0" w:tentative="0">
      <w:start w:val="1"/>
      <w:numFmt w:val="lowerLetter"/>
      <w:pStyle w:val="148"/>
      <w:lvlText w:val="%1)"/>
      <w:lvlJc w:val="left"/>
      <w:pPr>
        <w:tabs>
          <w:tab w:val="left" w:pos="840"/>
        </w:tabs>
        <w:ind w:left="839" w:hanging="419"/>
      </w:pPr>
      <w:rPr>
        <w:rFonts w:hint="eastAsia" w:ascii="宋体" w:eastAsia="宋体"/>
        <w:b w:val="0"/>
        <w:i w:val="0"/>
        <w:sz w:val="21"/>
        <w:szCs w:val="21"/>
      </w:rPr>
    </w:lvl>
    <w:lvl w:ilvl="1" w:tentative="0">
      <w:start w:val="1"/>
      <w:numFmt w:val="decimal"/>
      <w:pStyle w:val="120"/>
      <w:lvlText w:val="%2)"/>
      <w:lvlJc w:val="left"/>
      <w:pPr>
        <w:tabs>
          <w:tab w:val="left" w:pos="1260"/>
        </w:tabs>
        <w:ind w:left="1259" w:hanging="419"/>
      </w:pPr>
      <w:rPr>
        <w:rFonts w:hint="eastAsia"/>
      </w:rPr>
    </w:lvl>
    <w:lvl w:ilvl="2" w:tentative="0">
      <w:start w:val="1"/>
      <w:numFmt w:val="decimal"/>
      <w:pStyle w:val="14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8"/>
  </w:num>
  <w:num w:numId="2">
    <w:abstractNumId w:val="1"/>
  </w:num>
  <w:num w:numId="3">
    <w:abstractNumId w:val="5"/>
  </w:num>
  <w:num w:numId="4">
    <w:abstractNumId w:val="13"/>
  </w:num>
  <w:num w:numId="5">
    <w:abstractNumId w:val="2"/>
  </w:num>
  <w:num w:numId="6">
    <w:abstractNumId w:val="11"/>
  </w:num>
  <w:num w:numId="7">
    <w:abstractNumId w:val="6"/>
  </w:num>
  <w:num w:numId="8">
    <w:abstractNumId w:val="0"/>
  </w:num>
  <w:num w:numId="9">
    <w:abstractNumId w:val="10"/>
  </w:num>
  <w:num w:numId="10">
    <w:abstractNumId w:val="7"/>
  </w:num>
  <w:num w:numId="11">
    <w:abstractNumId w:val="15"/>
  </w:num>
  <w:num w:numId="12">
    <w:abstractNumId w:val="12"/>
  </w:num>
  <w:num w:numId="13">
    <w:abstractNumId w:val="3"/>
  </w:num>
  <w:num w:numId="14">
    <w:abstractNumId w:val="14"/>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hideSpellingErrors/>
  <w:attachedTemplate r:id="rId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MTM3ZjZkZjQ0ZjBhOGJiMjg0MzczOTI5NDQyMTUifQ=="/>
  </w:docVars>
  <w:rsids>
    <w:rsidRoot w:val="00BB4592"/>
    <w:rsid w:val="00000244"/>
    <w:rsid w:val="00000610"/>
    <w:rsid w:val="0000185F"/>
    <w:rsid w:val="000025B9"/>
    <w:rsid w:val="00002B50"/>
    <w:rsid w:val="00004B8D"/>
    <w:rsid w:val="0000586F"/>
    <w:rsid w:val="00006A88"/>
    <w:rsid w:val="00007EC2"/>
    <w:rsid w:val="000105ED"/>
    <w:rsid w:val="00011083"/>
    <w:rsid w:val="000111A1"/>
    <w:rsid w:val="00011563"/>
    <w:rsid w:val="00012879"/>
    <w:rsid w:val="000138DD"/>
    <w:rsid w:val="00013D86"/>
    <w:rsid w:val="00013E02"/>
    <w:rsid w:val="000141F4"/>
    <w:rsid w:val="0001540C"/>
    <w:rsid w:val="00020F1C"/>
    <w:rsid w:val="0002143C"/>
    <w:rsid w:val="00021A76"/>
    <w:rsid w:val="000237EF"/>
    <w:rsid w:val="00024A88"/>
    <w:rsid w:val="00025A65"/>
    <w:rsid w:val="00025AA1"/>
    <w:rsid w:val="00026BC0"/>
    <w:rsid w:val="00026C31"/>
    <w:rsid w:val="00027280"/>
    <w:rsid w:val="000275C7"/>
    <w:rsid w:val="00027A7A"/>
    <w:rsid w:val="0003007E"/>
    <w:rsid w:val="00031051"/>
    <w:rsid w:val="00031287"/>
    <w:rsid w:val="00031B5E"/>
    <w:rsid w:val="000320A7"/>
    <w:rsid w:val="000328CA"/>
    <w:rsid w:val="000339B4"/>
    <w:rsid w:val="00034AA7"/>
    <w:rsid w:val="00035925"/>
    <w:rsid w:val="00036E74"/>
    <w:rsid w:val="00037487"/>
    <w:rsid w:val="000375DD"/>
    <w:rsid w:val="00040690"/>
    <w:rsid w:val="00040771"/>
    <w:rsid w:val="00040CDC"/>
    <w:rsid w:val="000419F5"/>
    <w:rsid w:val="000437C7"/>
    <w:rsid w:val="00043939"/>
    <w:rsid w:val="0004393B"/>
    <w:rsid w:val="00044946"/>
    <w:rsid w:val="000449CE"/>
    <w:rsid w:val="0004543B"/>
    <w:rsid w:val="000455C8"/>
    <w:rsid w:val="000455EA"/>
    <w:rsid w:val="00046903"/>
    <w:rsid w:val="00046BEC"/>
    <w:rsid w:val="0005123C"/>
    <w:rsid w:val="0005134F"/>
    <w:rsid w:val="000521EA"/>
    <w:rsid w:val="00053E7F"/>
    <w:rsid w:val="000548BD"/>
    <w:rsid w:val="00056A00"/>
    <w:rsid w:val="00056E99"/>
    <w:rsid w:val="00056F0B"/>
    <w:rsid w:val="000575B5"/>
    <w:rsid w:val="00057CD3"/>
    <w:rsid w:val="000600A6"/>
    <w:rsid w:val="000602EF"/>
    <w:rsid w:val="000620AB"/>
    <w:rsid w:val="00062BDA"/>
    <w:rsid w:val="00063F60"/>
    <w:rsid w:val="000641E6"/>
    <w:rsid w:val="00064570"/>
    <w:rsid w:val="00064C93"/>
    <w:rsid w:val="000654CE"/>
    <w:rsid w:val="000670C3"/>
    <w:rsid w:val="00067CDF"/>
    <w:rsid w:val="00070F89"/>
    <w:rsid w:val="00071FB5"/>
    <w:rsid w:val="000737AF"/>
    <w:rsid w:val="00074FBE"/>
    <w:rsid w:val="000762E3"/>
    <w:rsid w:val="00077156"/>
    <w:rsid w:val="00077AA0"/>
    <w:rsid w:val="00080EBF"/>
    <w:rsid w:val="00082E05"/>
    <w:rsid w:val="00083A09"/>
    <w:rsid w:val="0009005E"/>
    <w:rsid w:val="00090359"/>
    <w:rsid w:val="000907D1"/>
    <w:rsid w:val="000919B4"/>
    <w:rsid w:val="00092746"/>
    <w:rsid w:val="00092857"/>
    <w:rsid w:val="00092B95"/>
    <w:rsid w:val="00093411"/>
    <w:rsid w:val="0009398D"/>
    <w:rsid w:val="0009467F"/>
    <w:rsid w:val="00094AA8"/>
    <w:rsid w:val="000951E3"/>
    <w:rsid w:val="00095431"/>
    <w:rsid w:val="00095525"/>
    <w:rsid w:val="0009560F"/>
    <w:rsid w:val="00095F92"/>
    <w:rsid w:val="000A0271"/>
    <w:rsid w:val="000A1893"/>
    <w:rsid w:val="000A20A9"/>
    <w:rsid w:val="000A2266"/>
    <w:rsid w:val="000A2B7D"/>
    <w:rsid w:val="000A3558"/>
    <w:rsid w:val="000A48B1"/>
    <w:rsid w:val="000A4BDA"/>
    <w:rsid w:val="000A6C4E"/>
    <w:rsid w:val="000B0AF6"/>
    <w:rsid w:val="000B3143"/>
    <w:rsid w:val="000B3477"/>
    <w:rsid w:val="000B36B2"/>
    <w:rsid w:val="000B42B6"/>
    <w:rsid w:val="000B75BE"/>
    <w:rsid w:val="000C0DF4"/>
    <w:rsid w:val="000C1378"/>
    <w:rsid w:val="000C24C8"/>
    <w:rsid w:val="000C262A"/>
    <w:rsid w:val="000C3236"/>
    <w:rsid w:val="000C3952"/>
    <w:rsid w:val="000C3C7B"/>
    <w:rsid w:val="000C4427"/>
    <w:rsid w:val="000C66D4"/>
    <w:rsid w:val="000C6B05"/>
    <w:rsid w:val="000C6DD6"/>
    <w:rsid w:val="000C73D4"/>
    <w:rsid w:val="000C776B"/>
    <w:rsid w:val="000D02F9"/>
    <w:rsid w:val="000D0476"/>
    <w:rsid w:val="000D13D6"/>
    <w:rsid w:val="000D1AC2"/>
    <w:rsid w:val="000D3D4C"/>
    <w:rsid w:val="000D48F3"/>
    <w:rsid w:val="000D4F51"/>
    <w:rsid w:val="000D5EF9"/>
    <w:rsid w:val="000D5F15"/>
    <w:rsid w:val="000D718B"/>
    <w:rsid w:val="000D73D1"/>
    <w:rsid w:val="000D7D57"/>
    <w:rsid w:val="000E0087"/>
    <w:rsid w:val="000E0C46"/>
    <w:rsid w:val="000E0D6A"/>
    <w:rsid w:val="000E124F"/>
    <w:rsid w:val="000E2795"/>
    <w:rsid w:val="000E3D39"/>
    <w:rsid w:val="000E4AC8"/>
    <w:rsid w:val="000E64AB"/>
    <w:rsid w:val="000F0178"/>
    <w:rsid w:val="000F030C"/>
    <w:rsid w:val="000F1020"/>
    <w:rsid w:val="000F129C"/>
    <w:rsid w:val="000F26F9"/>
    <w:rsid w:val="000F3414"/>
    <w:rsid w:val="000F392B"/>
    <w:rsid w:val="000F3A8C"/>
    <w:rsid w:val="000F3C09"/>
    <w:rsid w:val="000F3FBA"/>
    <w:rsid w:val="000F59D3"/>
    <w:rsid w:val="0010086D"/>
    <w:rsid w:val="00104AF9"/>
    <w:rsid w:val="00105681"/>
    <w:rsid w:val="001056DE"/>
    <w:rsid w:val="00105FFD"/>
    <w:rsid w:val="00106127"/>
    <w:rsid w:val="00106FF0"/>
    <w:rsid w:val="001119BF"/>
    <w:rsid w:val="001124C0"/>
    <w:rsid w:val="00112F87"/>
    <w:rsid w:val="0011377C"/>
    <w:rsid w:val="001138C5"/>
    <w:rsid w:val="001144C8"/>
    <w:rsid w:val="00116353"/>
    <w:rsid w:val="001177ED"/>
    <w:rsid w:val="001214A1"/>
    <w:rsid w:val="00123ED5"/>
    <w:rsid w:val="00123EE3"/>
    <w:rsid w:val="00123F54"/>
    <w:rsid w:val="00124991"/>
    <w:rsid w:val="00124A04"/>
    <w:rsid w:val="0012575E"/>
    <w:rsid w:val="00126127"/>
    <w:rsid w:val="001277D5"/>
    <w:rsid w:val="00130B2F"/>
    <w:rsid w:val="0013175F"/>
    <w:rsid w:val="00131D34"/>
    <w:rsid w:val="001320CB"/>
    <w:rsid w:val="00132B97"/>
    <w:rsid w:val="00133097"/>
    <w:rsid w:val="00133292"/>
    <w:rsid w:val="001341B4"/>
    <w:rsid w:val="00135901"/>
    <w:rsid w:val="00141C5E"/>
    <w:rsid w:val="0014229F"/>
    <w:rsid w:val="0014464C"/>
    <w:rsid w:val="00145DCF"/>
    <w:rsid w:val="00146294"/>
    <w:rsid w:val="00146335"/>
    <w:rsid w:val="00147938"/>
    <w:rsid w:val="0015024D"/>
    <w:rsid w:val="00150A95"/>
    <w:rsid w:val="001512B4"/>
    <w:rsid w:val="00155D8A"/>
    <w:rsid w:val="00156849"/>
    <w:rsid w:val="00156855"/>
    <w:rsid w:val="00157724"/>
    <w:rsid w:val="00160185"/>
    <w:rsid w:val="001620A5"/>
    <w:rsid w:val="0016243C"/>
    <w:rsid w:val="001632FE"/>
    <w:rsid w:val="00164E53"/>
    <w:rsid w:val="0016610F"/>
    <w:rsid w:val="001661D7"/>
    <w:rsid w:val="0016699D"/>
    <w:rsid w:val="0016707F"/>
    <w:rsid w:val="00167ACC"/>
    <w:rsid w:val="00167C70"/>
    <w:rsid w:val="00172593"/>
    <w:rsid w:val="001727B6"/>
    <w:rsid w:val="00172BDE"/>
    <w:rsid w:val="00172EB5"/>
    <w:rsid w:val="0017344A"/>
    <w:rsid w:val="00173763"/>
    <w:rsid w:val="00173CF6"/>
    <w:rsid w:val="00175159"/>
    <w:rsid w:val="00176005"/>
    <w:rsid w:val="00176208"/>
    <w:rsid w:val="001807CF"/>
    <w:rsid w:val="001809F0"/>
    <w:rsid w:val="0018211B"/>
    <w:rsid w:val="0018380A"/>
    <w:rsid w:val="001840D3"/>
    <w:rsid w:val="001851B7"/>
    <w:rsid w:val="00187DA1"/>
    <w:rsid w:val="001900F8"/>
    <w:rsid w:val="0019039F"/>
    <w:rsid w:val="00190B77"/>
    <w:rsid w:val="00190F52"/>
    <w:rsid w:val="00191258"/>
    <w:rsid w:val="001916EA"/>
    <w:rsid w:val="00191711"/>
    <w:rsid w:val="00192680"/>
    <w:rsid w:val="00193037"/>
    <w:rsid w:val="00193A2C"/>
    <w:rsid w:val="00194F23"/>
    <w:rsid w:val="001954F2"/>
    <w:rsid w:val="00195A10"/>
    <w:rsid w:val="00196B57"/>
    <w:rsid w:val="001A0493"/>
    <w:rsid w:val="001A288E"/>
    <w:rsid w:val="001A30FF"/>
    <w:rsid w:val="001A33AA"/>
    <w:rsid w:val="001A6538"/>
    <w:rsid w:val="001A6660"/>
    <w:rsid w:val="001B22E8"/>
    <w:rsid w:val="001B2AAF"/>
    <w:rsid w:val="001B669D"/>
    <w:rsid w:val="001B688A"/>
    <w:rsid w:val="001B6DC2"/>
    <w:rsid w:val="001B7001"/>
    <w:rsid w:val="001C02BD"/>
    <w:rsid w:val="001C04C1"/>
    <w:rsid w:val="001C149C"/>
    <w:rsid w:val="001C21AC"/>
    <w:rsid w:val="001C21C0"/>
    <w:rsid w:val="001C47BA"/>
    <w:rsid w:val="001C59EA"/>
    <w:rsid w:val="001C5A0B"/>
    <w:rsid w:val="001D406C"/>
    <w:rsid w:val="001D4164"/>
    <w:rsid w:val="001D41EE"/>
    <w:rsid w:val="001D4860"/>
    <w:rsid w:val="001D4DA3"/>
    <w:rsid w:val="001D7029"/>
    <w:rsid w:val="001E0380"/>
    <w:rsid w:val="001E13B1"/>
    <w:rsid w:val="001E1491"/>
    <w:rsid w:val="001E3458"/>
    <w:rsid w:val="001E3FBF"/>
    <w:rsid w:val="001E5D29"/>
    <w:rsid w:val="001E63A1"/>
    <w:rsid w:val="001E64FA"/>
    <w:rsid w:val="001E68C7"/>
    <w:rsid w:val="001E719C"/>
    <w:rsid w:val="001F1DA6"/>
    <w:rsid w:val="001F259A"/>
    <w:rsid w:val="001F2B8E"/>
    <w:rsid w:val="001F30AE"/>
    <w:rsid w:val="001F3490"/>
    <w:rsid w:val="001F3A19"/>
    <w:rsid w:val="001F4568"/>
    <w:rsid w:val="001F4603"/>
    <w:rsid w:val="001F471F"/>
    <w:rsid w:val="001F4CBF"/>
    <w:rsid w:val="001F596F"/>
    <w:rsid w:val="001F66F7"/>
    <w:rsid w:val="001F6A90"/>
    <w:rsid w:val="0020114A"/>
    <w:rsid w:val="00201F3C"/>
    <w:rsid w:val="00204C80"/>
    <w:rsid w:val="00206E21"/>
    <w:rsid w:val="002074C7"/>
    <w:rsid w:val="00207BA3"/>
    <w:rsid w:val="00212073"/>
    <w:rsid w:val="002129F7"/>
    <w:rsid w:val="0021408D"/>
    <w:rsid w:val="00214598"/>
    <w:rsid w:val="00214EF8"/>
    <w:rsid w:val="002153CD"/>
    <w:rsid w:val="002174B0"/>
    <w:rsid w:val="0022079C"/>
    <w:rsid w:val="00221835"/>
    <w:rsid w:val="002219AE"/>
    <w:rsid w:val="00222A63"/>
    <w:rsid w:val="00223566"/>
    <w:rsid w:val="0022547C"/>
    <w:rsid w:val="002335B8"/>
    <w:rsid w:val="00234251"/>
    <w:rsid w:val="00234467"/>
    <w:rsid w:val="00235B27"/>
    <w:rsid w:val="00236247"/>
    <w:rsid w:val="002373E7"/>
    <w:rsid w:val="00237D8D"/>
    <w:rsid w:val="00240D6E"/>
    <w:rsid w:val="00241590"/>
    <w:rsid w:val="0024193F"/>
    <w:rsid w:val="00241DA2"/>
    <w:rsid w:val="002442FB"/>
    <w:rsid w:val="002450CA"/>
    <w:rsid w:val="00245996"/>
    <w:rsid w:val="0024794F"/>
    <w:rsid w:val="00247FEE"/>
    <w:rsid w:val="002500FD"/>
    <w:rsid w:val="002501EF"/>
    <w:rsid w:val="00250E7D"/>
    <w:rsid w:val="00252902"/>
    <w:rsid w:val="00254ED8"/>
    <w:rsid w:val="002556B8"/>
    <w:rsid w:val="00255A1C"/>
    <w:rsid w:val="002565D5"/>
    <w:rsid w:val="002576B1"/>
    <w:rsid w:val="00257F5D"/>
    <w:rsid w:val="002622C0"/>
    <w:rsid w:val="002641D0"/>
    <w:rsid w:val="0026433D"/>
    <w:rsid w:val="00264ACD"/>
    <w:rsid w:val="00266D73"/>
    <w:rsid w:val="00267280"/>
    <w:rsid w:val="002678FD"/>
    <w:rsid w:val="002702D2"/>
    <w:rsid w:val="00272CC3"/>
    <w:rsid w:val="00273355"/>
    <w:rsid w:val="00274A8D"/>
    <w:rsid w:val="00275DAD"/>
    <w:rsid w:val="002763EF"/>
    <w:rsid w:val="0027666D"/>
    <w:rsid w:val="00277008"/>
    <w:rsid w:val="002778AE"/>
    <w:rsid w:val="00280F81"/>
    <w:rsid w:val="00281058"/>
    <w:rsid w:val="002813C7"/>
    <w:rsid w:val="0028269A"/>
    <w:rsid w:val="00283590"/>
    <w:rsid w:val="002837CD"/>
    <w:rsid w:val="00284921"/>
    <w:rsid w:val="002849F9"/>
    <w:rsid w:val="00284C69"/>
    <w:rsid w:val="00284E53"/>
    <w:rsid w:val="00286973"/>
    <w:rsid w:val="00287076"/>
    <w:rsid w:val="00287083"/>
    <w:rsid w:val="00287A9E"/>
    <w:rsid w:val="002908C6"/>
    <w:rsid w:val="00290D0A"/>
    <w:rsid w:val="00291C44"/>
    <w:rsid w:val="00292921"/>
    <w:rsid w:val="00293EBA"/>
    <w:rsid w:val="0029459A"/>
    <w:rsid w:val="002945EF"/>
    <w:rsid w:val="00294E70"/>
    <w:rsid w:val="00295765"/>
    <w:rsid w:val="002957B7"/>
    <w:rsid w:val="002A1924"/>
    <w:rsid w:val="002A54E8"/>
    <w:rsid w:val="002A62A3"/>
    <w:rsid w:val="002A7420"/>
    <w:rsid w:val="002B0F12"/>
    <w:rsid w:val="002B1308"/>
    <w:rsid w:val="002B305C"/>
    <w:rsid w:val="002B3960"/>
    <w:rsid w:val="002B4554"/>
    <w:rsid w:val="002B546B"/>
    <w:rsid w:val="002B5783"/>
    <w:rsid w:val="002B7B9C"/>
    <w:rsid w:val="002C05D3"/>
    <w:rsid w:val="002C17A3"/>
    <w:rsid w:val="002C19A7"/>
    <w:rsid w:val="002C3842"/>
    <w:rsid w:val="002C4313"/>
    <w:rsid w:val="002C4A92"/>
    <w:rsid w:val="002C5B46"/>
    <w:rsid w:val="002C6776"/>
    <w:rsid w:val="002C6D47"/>
    <w:rsid w:val="002C72B7"/>
    <w:rsid w:val="002C72D8"/>
    <w:rsid w:val="002D11FA"/>
    <w:rsid w:val="002D6327"/>
    <w:rsid w:val="002D70A5"/>
    <w:rsid w:val="002D76D5"/>
    <w:rsid w:val="002E0DDF"/>
    <w:rsid w:val="002E0E19"/>
    <w:rsid w:val="002E1D9A"/>
    <w:rsid w:val="002E2906"/>
    <w:rsid w:val="002E3034"/>
    <w:rsid w:val="002E3249"/>
    <w:rsid w:val="002E5635"/>
    <w:rsid w:val="002E604A"/>
    <w:rsid w:val="002E6443"/>
    <w:rsid w:val="002E64C3"/>
    <w:rsid w:val="002E6919"/>
    <w:rsid w:val="002E6A2C"/>
    <w:rsid w:val="002F084C"/>
    <w:rsid w:val="002F1D8C"/>
    <w:rsid w:val="002F207A"/>
    <w:rsid w:val="002F21DA"/>
    <w:rsid w:val="002F38D8"/>
    <w:rsid w:val="002F41C3"/>
    <w:rsid w:val="002F4CB8"/>
    <w:rsid w:val="002F57BC"/>
    <w:rsid w:val="002F6A45"/>
    <w:rsid w:val="002F7C27"/>
    <w:rsid w:val="00301B1C"/>
    <w:rsid w:val="00301C9C"/>
    <w:rsid w:val="00301F39"/>
    <w:rsid w:val="00301FA1"/>
    <w:rsid w:val="00303362"/>
    <w:rsid w:val="00304111"/>
    <w:rsid w:val="0030452B"/>
    <w:rsid w:val="0030601F"/>
    <w:rsid w:val="003109F4"/>
    <w:rsid w:val="003130E3"/>
    <w:rsid w:val="003142D5"/>
    <w:rsid w:val="003157BB"/>
    <w:rsid w:val="00315C76"/>
    <w:rsid w:val="0031721B"/>
    <w:rsid w:val="00320BDC"/>
    <w:rsid w:val="00322988"/>
    <w:rsid w:val="00322E06"/>
    <w:rsid w:val="003230CF"/>
    <w:rsid w:val="00324793"/>
    <w:rsid w:val="00324B3A"/>
    <w:rsid w:val="00325926"/>
    <w:rsid w:val="00325A85"/>
    <w:rsid w:val="003260A2"/>
    <w:rsid w:val="003275E3"/>
    <w:rsid w:val="003278A2"/>
    <w:rsid w:val="00327A8A"/>
    <w:rsid w:val="0033001D"/>
    <w:rsid w:val="00332948"/>
    <w:rsid w:val="00333555"/>
    <w:rsid w:val="00336610"/>
    <w:rsid w:val="003374A3"/>
    <w:rsid w:val="00337FCA"/>
    <w:rsid w:val="00341F80"/>
    <w:rsid w:val="00343AA6"/>
    <w:rsid w:val="00343F73"/>
    <w:rsid w:val="003446C9"/>
    <w:rsid w:val="00345060"/>
    <w:rsid w:val="003460CD"/>
    <w:rsid w:val="00350A31"/>
    <w:rsid w:val="00350AEF"/>
    <w:rsid w:val="0035146B"/>
    <w:rsid w:val="00352E65"/>
    <w:rsid w:val="0035323B"/>
    <w:rsid w:val="00354B9C"/>
    <w:rsid w:val="00354F3D"/>
    <w:rsid w:val="00356284"/>
    <w:rsid w:val="0035784B"/>
    <w:rsid w:val="003609D2"/>
    <w:rsid w:val="00360A16"/>
    <w:rsid w:val="00360B79"/>
    <w:rsid w:val="0036189F"/>
    <w:rsid w:val="00361A7C"/>
    <w:rsid w:val="0036294E"/>
    <w:rsid w:val="00363947"/>
    <w:rsid w:val="00363F22"/>
    <w:rsid w:val="00364DB9"/>
    <w:rsid w:val="00365B77"/>
    <w:rsid w:val="00365E7A"/>
    <w:rsid w:val="0036694F"/>
    <w:rsid w:val="00366C16"/>
    <w:rsid w:val="00371423"/>
    <w:rsid w:val="00371C10"/>
    <w:rsid w:val="00373347"/>
    <w:rsid w:val="00373AC0"/>
    <w:rsid w:val="003752D4"/>
    <w:rsid w:val="00375564"/>
    <w:rsid w:val="00377E1D"/>
    <w:rsid w:val="00380037"/>
    <w:rsid w:val="00381C45"/>
    <w:rsid w:val="00382D54"/>
    <w:rsid w:val="00383191"/>
    <w:rsid w:val="00383884"/>
    <w:rsid w:val="00384960"/>
    <w:rsid w:val="00385922"/>
    <w:rsid w:val="00385BCB"/>
    <w:rsid w:val="00385DA0"/>
    <w:rsid w:val="00386DED"/>
    <w:rsid w:val="003872CB"/>
    <w:rsid w:val="00387EA3"/>
    <w:rsid w:val="00390C5C"/>
    <w:rsid w:val="003912E7"/>
    <w:rsid w:val="0039172B"/>
    <w:rsid w:val="003919BB"/>
    <w:rsid w:val="00392101"/>
    <w:rsid w:val="003932EF"/>
    <w:rsid w:val="00393679"/>
    <w:rsid w:val="00393947"/>
    <w:rsid w:val="003964E5"/>
    <w:rsid w:val="00396E06"/>
    <w:rsid w:val="003A0080"/>
    <w:rsid w:val="003A2275"/>
    <w:rsid w:val="003A4ED6"/>
    <w:rsid w:val="003A6A4F"/>
    <w:rsid w:val="003A6F3C"/>
    <w:rsid w:val="003A7088"/>
    <w:rsid w:val="003A7B6B"/>
    <w:rsid w:val="003B00DF"/>
    <w:rsid w:val="003B1275"/>
    <w:rsid w:val="003B1778"/>
    <w:rsid w:val="003B294C"/>
    <w:rsid w:val="003B2F79"/>
    <w:rsid w:val="003B3A89"/>
    <w:rsid w:val="003B5766"/>
    <w:rsid w:val="003B656B"/>
    <w:rsid w:val="003B775D"/>
    <w:rsid w:val="003B7B06"/>
    <w:rsid w:val="003C11CB"/>
    <w:rsid w:val="003C27D2"/>
    <w:rsid w:val="003C3022"/>
    <w:rsid w:val="003C4DA5"/>
    <w:rsid w:val="003C52D0"/>
    <w:rsid w:val="003C536B"/>
    <w:rsid w:val="003C6714"/>
    <w:rsid w:val="003C6CB3"/>
    <w:rsid w:val="003C75F3"/>
    <w:rsid w:val="003C78A3"/>
    <w:rsid w:val="003D0838"/>
    <w:rsid w:val="003D31BE"/>
    <w:rsid w:val="003D354D"/>
    <w:rsid w:val="003D3615"/>
    <w:rsid w:val="003D43D0"/>
    <w:rsid w:val="003D5545"/>
    <w:rsid w:val="003D64B3"/>
    <w:rsid w:val="003D6D84"/>
    <w:rsid w:val="003D7A95"/>
    <w:rsid w:val="003D7B31"/>
    <w:rsid w:val="003E00C2"/>
    <w:rsid w:val="003E0F7F"/>
    <w:rsid w:val="003E1867"/>
    <w:rsid w:val="003E3468"/>
    <w:rsid w:val="003E3C60"/>
    <w:rsid w:val="003E3EA7"/>
    <w:rsid w:val="003E48C3"/>
    <w:rsid w:val="003E4AD3"/>
    <w:rsid w:val="003E5729"/>
    <w:rsid w:val="003E57CB"/>
    <w:rsid w:val="003E606D"/>
    <w:rsid w:val="003E6229"/>
    <w:rsid w:val="003E7541"/>
    <w:rsid w:val="003F22EF"/>
    <w:rsid w:val="003F2D92"/>
    <w:rsid w:val="003F3520"/>
    <w:rsid w:val="003F3F31"/>
    <w:rsid w:val="003F4EE0"/>
    <w:rsid w:val="003F5863"/>
    <w:rsid w:val="0040049B"/>
    <w:rsid w:val="0040061F"/>
    <w:rsid w:val="004007AA"/>
    <w:rsid w:val="00400C92"/>
    <w:rsid w:val="00402153"/>
    <w:rsid w:val="0040278E"/>
    <w:rsid w:val="00402FC1"/>
    <w:rsid w:val="004037D4"/>
    <w:rsid w:val="00403C81"/>
    <w:rsid w:val="00403CE1"/>
    <w:rsid w:val="00403EC9"/>
    <w:rsid w:val="0040459D"/>
    <w:rsid w:val="0040529D"/>
    <w:rsid w:val="00405817"/>
    <w:rsid w:val="00406013"/>
    <w:rsid w:val="00407BC7"/>
    <w:rsid w:val="00410999"/>
    <w:rsid w:val="00411F85"/>
    <w:rsid w:val="004141D4"/>
    <w:rsid w:val="00414FCC"/>
    <w:rsid w:val="00415707"/>
    <w:rsid w:val="0041627E"/>
    <w:rsid w:val="004167E4"/>
    <w:rsid w:val="00417AC2"/>
    <w:rsid w:val="00424158"/>
    <w:rsid w:val="0042471C"/>
    <w:rsid w:val="00425082"/>
    <w:rsid w:val="0042690C"/>
    <w:rsid w:val="00427A80"/>
    <w:rsid w:val="00427AC5"/>
    <w:rsid w:val="00427CF1"/>
    <w:rsid w:val="00431DEB"/>
    <w:rsid w:val="00431EED"/>
    <w:rsid w:val="00431FA7"/>
    <w:rsid w:val="00432759"/>
    <w:rsid w:val="00434012"/>
    <w:rsid w:val="004342B5"/>
    <w:rsid w:val="00434A36"/>
    <w:rsid w:val="00434B8A"/>
    <w:rsid w:val="0043589F"/>
    <w:rsid w:val="0043724C"/>
    <w:rsid w:val="004407FB"/>
    <w:rsid w:val="0044170D"/>
    <w:rsid w:val="00442486"/>
    <w:rsid w:val="00442D51"/>
    <w:rsid w:val="00444787"/>
    <w:rsid w:val="004447BA"/>
    <w:rsid w:val="00446B29"/>
    <w:rsid w:val="004470DF"/>
    <w:rsid w:val="00450AE3"/>
    <w:rsid w:val="00450F3A"/>
    <w:rsid w:val="0045106F"/>
    <w:rsid w:val="00451A38"/>
    <w:rsid w:val="00452169"/>
    <w:rsid w:val="00452511"/>
    <w:rsid w:val="00452B26"/>
    <w:rsid w:val="004535AF"/>
    <w:rsid w:val="00453F9A"/>
    <w:rsid w:val="0045464D"/>
    <w:rsid w:val="00454949"/>
    <w:rsid w:val="0045604A"/>
    <w:rsid w:val="0045774C"/>
    <w:rsid w:val="0046044F"/>
    <w:rsid w:val="00460AC3"/>
    <w:rsid w:val="00461051"/>
    <w:rsid w:val="00461583"/>
    <w:rsid w:val="0046524A"/>
    <w:rsid w:val="004658F2"/>
    <w:rsid w:val="00465A31"/>
    <w:rsid w:val="0047017E"/>
    <w:rsid w:val="00470A4A"/>
    <w:rsid w:val="004712D3"/>
    <w:rsid w:val="0047135A"/>
    <w:rsid w:val="00471435"/>
    <w:rsid w:val="00471E91"/>
    <w:rsid w:val="00471F67"/>
    <w:rsid w:val="004743F6"/>
    <w:rsid w:val="00474675"/>
    <w:rsid w:val="0047470C"/>
    <w:rsid w:val="004747C1"/>
    <w:rsid w:val="00476510"/>
    <w:rsid w:val="0047787D"/>
    <w:rsid w:val="00477EC9"/>
    <w:rsid w:val="00481D4D"/>
    <w:rsid w:val="00483D3C"/>
    <w:rsid w:val="0048403B"/>
    <w:rsid w:val="004854EB"/>
    <w:rsid w:val="004861CB"/>
    <w:rsid w:val="004925D4"/>
    <w:rsid w:val="00492819"/>
    <w:rsid w:val="004932A4"/>
    <w:rsid w:val="00494A2A"/>
    <w:rsid w:val="004954A2"/>
    <w:rsid w:val="00497100"/>
    <w:rsid w:val="00497239"/>
    <w:rsid w:val="004A011F"/>
    <w:rsid w:val="004A07C8"/>
    <w:rsid w:val="004A0D06"/>
    <w:rsid w:val="004A11C2"/>
    <w:rsid w:val="004A2A56"/>
    <w:rsid w:val="004A35F9"/>
    <w:rsid w:val="004A6293"/>
    <w:rsid w:val="004A6F3F"/>
    <w:rsid w:val="004A7FB1"/>
    <w:rsid w:val="004B171F"/>
    <w:rsid w:val="004B24C1"/>
    <w:rsid w:val="004B3C1F"/>
    <w:rsid w:val="004B3C6D"/>
    <w:rsid w:val="004B463A"/>
    <w:rsid w:val="004B4C4E"/>
    <w:rsid w:val="004B5390"/>
    <w:rsid w:val="004B7E9E"/>
    <w:rsid w:val="004C292F"/>
    <w:rsid w:val="004C4BD0"/>
    <w:rsid w:val="004D17E1"/>
    <w:rsid w:val="004D4A11"/>
    <w:rsid w:val="004D4C38"/>
    <w:rsid w:val="004D5E63"/>
    <w:rsid w:val="004D6396"/>
    <w:rsid w:val="004D7A7A"/>
    <w:rsid w:val="004E050F"/>
    <w:rsid w:val="004E4774"/>
    <w:rsid w:val="004E47B5"/>
    <w:rsid w:val="004E51CF"/>
    <w:rsid w:val="004F0DE4"/>
    <w:rsid w:val="004F1783"/>
    <w:rsid w:val="004F3149"/>
    <w:rsid w:val="004F4164"/>
    <w:rsid w:val="004F4650"/>
    <w:rsid w:val="004F4AC6"/>
    <w:rsid w:val="004F5A45"/>
    <w:rsid w:val="004F6521"/>
    <w:rsid w:val="004F673B"/>
    <w:rsid w:val="004F716D"/>
    <w:rsid w:val="004F77A2"/>
    <w:rsid w:val="005005DC"/>
    <w:rsid w:val="00500C90"/>
    <w:rsid w:val="00500FAB"/>
    <w:rsid w:val="00501893"/>
    <w:rsid w:val="0050413F"/>
    <w:rsid w:val="00504332"/>
    <w:rsid w:val="00504594"/>
    <w:rsid w:val="00504633"/>
    <w:rsid w:val="00505842"/>
    <w:rsid w:val="0050737E"/>
    <w:rsid w:val="005075C1"/>
    <w:rsid w:val="00510280"/>
    <w:rsid w:val="00510DB1"/>
    <w:rsid w:val="00511323"/>
    <w:rsid w:val="00511562"/>
    <w:rsid w:val="0051333E"/>
    <w:rsid w:val="00513D73"/>
    <w:rsid w:val="00514A43"/>
    <w:rsid w:val="00516301"/>
    <w:rsid w:val="0051671A"/>
    <w:rsid w:val="005170D1"/>
    <w:rsid w:val="005174E5"/>
    <w:rsid w:val="005203BF"/>
    <w:rsid w:val="00522393"/>
    <w:rsid w:val="00522620"/>
    <w:rsid w:val="005226AF"/>
    <w:rsid w:val="0052293E"/>
    <w:rsid w:val="005229AE"/>
    <w:rsid w:val="00525656"/>
    <w:rsid w:val="00525BD2"/>
    <w:rsid w:val="00526831"/>
    <w:rsid w:val="00531B64"/>
    <w:rsid w:val="00531C6D"/>
    <w:rsid w:val="005331D2"/>
    <w:rsid w:val="005339C7"/>
    <w:rsid w:val="00534C02"/>
    <w:rsid w:val="00536E43"/>
    <w:rsid w:val="0053764D"/>
    <w:rsid w:val="00537E6B"/>
    <w:rsid w:val="0054093D"/>
    <w:rsid w:val="00541704"/>
    <w:rsid w:val="00541B93"/>
    <w:rsid w:val="00541BBD"/>
    <w:rsid w:val="0054264B"/>
    <w:rsid w:val="0054351C"/>
    <w:rsid w:val="00543786"/>
    <w:rsid w:val="00543C2F"/>
    <w:rsid w:val="005441AC"/>
    <w:rsid w:val="00544A99"/>
    <w:rsid w:val="00545110"/>
    <w:rsid w:val="0054569F"/>
    <w:rsid w:val="00546382"/>
    <w:rsid w:val="0054704D"/>
    <w:rsid w:val="005470E1"/>
    <w:rsid w:val="00547A3B"/>
    <w:rsid w:val="00547FA1"/>
    <w:rsid w:val="005533D7"/>
    <w:rsid w:val="0055422A"/>
    <w:rsid w:val="0055441F"/>
    <w:rsid w:val="00554A2C"/>
    <w:rsid w:val="00554AD8"/>
    <w:rsid w:val="00554ECB"/>
    <w:rsid w:val="00554EE8"/>
    <w:rsid w:val="00554F96"/>
    <w:rsid w:val="00555BEC"/>
    <w:rsid w:val="00556056"/>
    <w:rsid w:val="005561FF"/>
    <w:rsid w:val="00556D72"/>
    <w:rsid w:val="00557712"/>
    <w:rsid w:val="00561730"/>
    <w:rsid w:val="00562E70"/>
    <w:rsid w:val="00563921"/>
    <w:rsid w:val="005641F8"/>
    <w:rsid w:val="00566549"/>
    <w:rsid w:val="005670F3"/>
    <w:rsid w:val="00570026"/>
    <w:rsid w:val="005703DE"/>
    <w:rsid w:val="00570B4A"/>
    <w:rsid w:val="00570D3E"/>
    <w:rsid w:val="0057398D"/>
    <w:rsid w:val="005748FE"/>
    <w:rsid w:val="00575404"/>
    <w:rsid w:val="00575835"/>
    <w:rsid w:val="0057706C"/>
    <w:rsid w:val="00580EE9"/>
    <w:rsid w:val="00582691"/>
    <w:rsid w:val="00582AA1"/>
    <w:rsid w:val="00583352"/>
    <w:rsid w:val="0058464E"/>
    <w:rsid w:val="00584DE3"/>
    <w:rsid w:val="0058517B"/>
    <w:rsid w:val="00585250"/>
    <w:rsid w:val="00590792"/>
    <w:rsid w:val="005946CD"/>
    <w:rsid w:val="00597E78"/>
    <w:rsid w:val="005A0055"/>
    <w:rsid w:val="005A01CB"/>
    <w:rsid w:val="005A0327"/>
    <w:rsid w:val="005A0905"/>
    <w:rsid w:val="005A09C7"/>
    <w:rsid w:val="005A13A8"/>
    <w:rsid w:val="005A1452"/>
    <w:rsid w:val="005A228B"/>
    <w:rsid w:val="005A4295"/>
    <w:rsid w:val="005A5609"/>
    <w:rsid w:val="005A58FF"/>
    <w:rsid w:val="005A5EAF"/>
    <w:rsid w:val="005A64C0"/>
    <w:rsid w:val="005A6FCF"/>
    <w:rsid w:val="005B0A3A"/>
    <w:rsid w:val="005B14D2"/>
    <w:rsid w:val="005B15CA"/>
    <w:rsid w:val="005B1607"/>
    <w:rsid w:val="005B29DC"/>
    <w:rsid w:val="005B2D40"/>
    <w:rsid w:val="005B3C0C"/>
    <w:rsid w:val="005B3C11"/>
    <w:rsid w:val="005B68E5"/>
    <w:rsid w:val="005B7CD0"/>
    <w:rsid w:val="005C0983"/>
    <w:rsid w:val="005C181C"/>
    <w:rsid w:val="005C1C28"/>
    <w:rsid w:val="005C4C21"/>
    <w:rsid w:val="005C6DB5"/>
    <w:rsid w:val="005C7F3F"/>
    <w:rsid w:val="005D05D0"/>
    <w:rsid w:val="005D7000"/>
    <w:rsid w:val="005E1996"/>
    <w:rsid w:val="005E19E7"/>
    <w:rsid w:val="005E2D2A"/>
    <w:rsid w:val="005E309A"/>
    <w:rsid w:val="005E3768"/>
    <w:rsid w:val="005E414D"/>
    <w:rsid w:val="005E42FD"/>
    <w:rsid w:val="005E4886"/>
    <w:rsid w:val="005E564E"/>
    <w:rsid w:val="005E766D"/>
    <w:rsid w:val="005F25AF"/>
    <w:rsid w:val="005F32CF"/>
    <w:rsid w:val="005F40F5"/>
    <w:rsid w:val="005F6B2B"/>
    <w:rsid w:val="005F7B4F"/>
    <w:rsid w:val="005F7F15"/>
    <w:rsid w:val="0060044C"/>
    <w:rsid w:val="00601509"/>
    <w:rsid w:val="00602957"/>
    <w:rsid w:val="00602BF6"/>
    <w:rsid w:val="006044F1"/>
    <w:rsid w:val="00606048"/>
    <w:rsid w:val="0060635A"/>
    <w:rsid w:val="006069E0"/>
    <w:rsid w:val="006077FF"/>
    <w:rsid w:val="00607D52"/>
    <w:rsid w:val="00610A6D"/>
    <w:rsid w:val="00610C63"/>
    <w:rsid w:val="00612142"/>
    <w:rsid w:val="00613191"/>
    <w:rsid w:val="0061716C"/>
    <w:rsid w:val="00617ECE"/>
    <w:rsid w:val="006207A5"/>
    <w:rsid w:val="006212BB"/>
    <w:rsid w:val="00621363"/>
    <w:rsid w:val="006217CF"/>
    <w:rsid w:val="00621EB4"/>
    <w:rsid w:val="00622D2A"/>
    <w:rsid w:val="006243A1"/>
    <w:rsid w:val="0062793B"/>
    <w:rsid w:val="00632847"/>
    <w:rsid w:val="00632E56"/>
    <w:rsid w:val="0063382B"/>
    <w:rsid w:val="00635849"/>
    <w:rsid w:val="00635C4D"/>
    <w:rsid w:val="00635CBA"/>
    <w:rsid w:val="00635D66"/>
    <w:rsid w:val="00637F6C"/>
    <w:rsid w:val="0064338B"/>
    <w:rsid w:val="00646542"/>
    <w:rsid w:val="0064678D"/>
    <w:rsid w:val="0064699F"/>
    <w:rsid w:val="00647368"/>
    <w:rsid w:val="006504F4"/>
    <w:rsid w:val="00650E93"/>
    <w:rsid w:val="00651E4F"/>
    <w:rsid w:val="00652E59"/>
    <w:rsid w:val="00653043"/>
    <w:rsid w:val="00654BC9"/>
    <w:rsid w:val="006552FD"/>
    <w:rsid w:val="00656EDC"/>
    <w:rsid w:val="00657DFE"/>
    <w:rsid w:val="00660C92"/>
    <w:rsid w:val="00663AF3"/>
    <w:rsid w:val="00663BEB"/>
    <w:rsid w:val="0066418C"/>
    <w:rsid w:val="0066478C"/>
    <w:rsid w:val="00666B6C"/>
    <w:rsid w:val="00670868"/>
    <w:rsid w:val="00670A62"/>
    <w:rsid w:val="006721FC"/>
    <w:rsid w:val="00672F6B"/>
    <w:rsid w:val="006766BC"/>
    <w:rsid w:val="006766F8"/>
    <w:rsid w:val="006773A1"/>
    <w:rsid w:val="00680DED"/>
    <w:rsid w:val="00682663"/>
    <w:rsid w:val="00682682"/>
    <w:rsid w:val="00682702"/>
    <w:rsid w:val="00685A9B"/>
    <w:rsid w:val="00685B25"/>
    <w:rsid w:val="006861F3"/>
    <w:rsid w:val="0068636A"/>
    <w:rsid w:val="00687AAF"/>
    <w:rsid w:val="006914AB"/>
    <w:rsid w:val="00692368"/>
    <w:rsid w:val="00692EF7"/>
    <w:rsid w:val="00693C2C"/>
    <w:rsid w:val="00693F53"/>
    <w:rsid w:val="00694340"/>
    <w:rsid w:val="00695877"/>
    <w:rsid w:val="006A02A7"/>
    <w:rsid w:val="006A19E3"/>
    <w:rsid w:val="006A2191"/>
    <w:rsid w:val="006A2E28"/>
    <w:rsid w:val="006A2EBC"/>
    <w:rsid w:val="006A3AA8"/>
    <w:rsid w:val="006A3F8B"/>
    <w:rsid w:val="006A521C"/>
    <w:rsid w:val="006A58B7"/>
    <w:rsid w:val="006A5EA0"/>
    <w:rsid w:val="006A621C"/>
    <w:rsid w:val="006A6474"/>
    <w:rsid w:val="006A6755"/>
    <w:rsid w:val="006A6DBD"/>
    <w:rsid w:val="006A76F9"/>
    <w:rsid w:val="006A783B"/>
    <w:rsid w:val="006A7B33"/>
    <w:rsid w:val="006B0BDA"/>
    <w:rsid w:val="006B2DB2"/>
    <w:rsid w:val="006B4E13"/>
    <w:rsid w:val="006B5E48"/>
    <w:rsid w:val="006B694C"/>
    <w:rsid w:val="006B6973"/>
    <w:rsid w:val="006B6B61"/>
    <w:rsid w:val="006B75DD"/>
    <w:rsid w:val="006B777D"/>
    <w:rsid w:val="006C06EE"/>
    <w:rsid w:val="006C089D"/>
    <w:rsid w:val="006C1673"/>
    <w:rsid w:val="006C25CB"/>
    <w:rsid w:val="006C308A"/>
    <w:rsid w:val="006C3F66"/>
    <w:rsid w:val="006C5EE8"/>
    <w:rsid w:val="006C67E0"/>
    <w:rsid w:val="006C6C69"/>
    <w:rsid w:val="006C6CE8"/>
    <w:rsid w:val="006C742D"/>
    <w:rsid w:val="006C7906"/>
    <w:rsid w:val="006C7ABA"/>
    <w:rsid w:val="006D0D60"/>
    <w:rsid w:val="006D0E33"/>
    <w:rsid w:val="006D1122"/>
    <w:rsid w:val="006D337C"/>
    <w:rsid w:val="006D34E6"/>
    <w:rsid w:val="006D37B4"/>
    <w:rsid w:val="006D3C00"/>
    <w:rsid w:val="006D46D1"/>
    <w:rsid w:val="006D493C"/>
    <w:rsid w:val="006D4B60"/>
    <w:rsid w:val="006D54EA"/>
    <w:rsid w:val="006D5838"/>
    <w:rsid w:val="006D597A"/>
    <w:rsid w:val="006D6447"/>
    <w:rsid w:val="006D6578"/>
    <w:rsid w:val="006D6848"/>
    <w:rsid w:val="006E2018"/>
    <w:rsid w:val="006E3440"/>
    <w:rsid w:val="006E3675"/>
    <w:rsid w:val="006E381A"/>
    <w:rsid w:val="006E4027"/>
    <w:rsid w:val="006E4104"/>
    <w:rsid w:val="006E4A7F"/>
    <w:rsid w:val="006E5C8B"/>
    <w:rsid w:val="006E62AA"/>
    <w:rsid w:val="006E713A"/>
    <w:rsid w:val="006E7E42"/>
    <w:rsid w:val="006F2A68"/>
    <w:rsid w:val="006F2CF8"/>
    <w:rsid w:val="006F37CD"/>
    <w:rsid w:val="006F48E3"/>
    <w:rsid w:val="006F4D6E"/>
    <w:rsid w:val="006F56CC"/>
    <w:rsid w:val="006F5BC9"/>
    <w:rsid w:val="006F6391"/>
    <w:rsid w:val="006F7288"/>
    <w:rsid w:val="00701D0E"/>
    <w:rsid w:val="0070271E"/>
    <w:rsid w:val="00704C24"/>
    <w:rsid w:val="00704DF6"/>
    <w:rsid w:val="007059BF"/>
    <w:rsid w:val="00705AFA"/>
    <w:rsid w:val="0070651C"/>
    <w:rsid w:val="00706997"/>
    <w:rsid w:val="00707BA4"/>
    <w:rsid w:val="00710889"/>
    <w:rsid w:val="007132A3"/>
    <w:rsid w:val="00713CC6"/>
    <w:rsid w:val="00714C19"/>
    <w:rsid w:val="00714CAC"/>
    <w:rsid w:val="00716421"/>
    <w:rsid w:val="00720690"/>
    <w:rsid w:val="00721DFF"/>
    <w:rsid w:val="007236CF"/>
    <w:rsid w:val="00724614"/>
    <w:rsid w:val="00724C27"/>
    <w:rsid w:val="00724EFB"/>
    <w:rsid w:val="00726D7F"/>
    <w:rsid w:val="0072794A"/>
    <w:rsid w:val="007317D4"/>
    <w:rsid w:val="0073327B"/>
    <w:rsid w:val="00734A24"/>
    <w:rsid w:val="00734D90"/>
    <w:rsid w:val="00734E1B"/>
    <w:rsid w:val="007359F2"/>
    <w:rsid w:val="00736C1E"/>
    <w:rsid w:val="0074107F"/>
    <w:rsid w:val="0074119F"/>
    <w:rsid w:val="007419C3"/>
    <w:rsid w:val="00741A78"/>
    <w:rsid w:val="0074288E"/>
    <w:rsid w:val="0074481B"/>
    <w:rsid w:val="007452B3"/>
    <w:rsid w:val="00745EA5"/>
    <w:rsid w:val="007467A7"/>
    <w:rsid w:val="007469DD"/>
    <w:rsid w:val="0074730A"/>
    <w:rsid w:val="0074741B"/>
    <w:rsid w:val="0074759E"/>
    <w:rsid w:val="007478EA"/>
    <w:rsid w:val="00750CB5"/>
    <w:rsid w:val="0075135E"/>
    <w:rsid w:val="00751658"/>
    <w:rsid w:val="007517C1"/>
    <w:rsid w:val="00752C63"/>
    <w:rsid w:val="00753F23"/>
    <w:rsid w:val="0075415C"/>
    <w:rsid w:val="00755C21"/>
    <w:rsid w:val="00760A1A"/>
    <w:rsid w:val="007615F3"/>
    <w:rsid w:val="007619DD"/>
    <w:rsid w:val="00761BFC"/>
    <w:rsid w:val="00761EEE"/>
    <w:rsid w:val="00761FD0"/>
    <w:rsid w:val="00763502"/>
    <w:rsid w:val="00765FB9"/>
    <w:rsid w:val="007664BB"/>
    <w:rsid w:val="00766AC2"/>
    <w:rsid w:val="00767EE1"/>
    <w:rsid w:val="00767F68"/>
    <w:rsid w:val="00770BB9"/>
    <w:rsid w:val="0077142C"/>
    <w:rsid w:val="007716C3"/>
    <w:rsid w:val="00772708"/>
    <w:rsid w:val="00773C0A"/>
    <w:rsid w:val="00774A7D"/>
    <w:rsid w:val="00775877"/>
    <w:rsid w:val="00777958"/>
    <w:rsid w:val="00777D66"/>
    <w:rsid w:val="007800F8"/>
    <w:rsid w:val="00781E1A"/>
    <w:rsid w:val="00782EA6"/>
    <w:rsid w:val="0078410B"/>
    <w:rsid w:val="007841DD"/>
    <w:rsid w:val="00786C84"/>
    <w:rsid w:val="007870C7"/>
    <w:rsid w:val="007873C7"/>
    <w:rsid w:val="007913AB"/>
    <w:rsid w:val="007914F7"/>
    <w:rsid w:val="007915C9"/>
    <w:rsid w:val="007940F2"/>
    <w:rsid w:val="0079431F"/>
    <w:rsid w:val="00794459"/>
    <w:rsid w:val="007958ED"/>
    <w:rsid w:val="007966AC"/>
    <w:rsid w:val="007970B3"/>
    <w:rsid w:val="0079779C"/>
    <w:rsid w:val="007A0EDC"/>
    <w:rsid w:val="007A199C"/>
    <w:rsid w:val="007A6A9F"/>
    <w:rsid w:val="007A7351"/>
    <w:rsid w:val="007B0FE8"/>
    <w:rsid w:val="007B1625"/>
    <w:rsid w:val="007B1EA4"/>
    <w:rsid w:val="007B2192"/>
    <w:rsid w:val="007B29CD"/>
    <w:rsid w:val="007B2B38"/>
    <w:rsid w:val="007B2F2A"/>
    <w:rsid w:val="007B469A"/>
    <w:rsid w:val="007B47A9"/>
    <w:rsid w:val="007B49BA"/>
    <w:rsid w:val="007B4B1F"/>
    <w:rsid w:val="007B706E"/>
    <w:rsid w:val="007B71EB"/>
    <w:rsid w:val="007B7B60"/>
    <w:rsid w:val="007C10D6"/>
    <w:rsid w:val="007C1F76"/>
    <w:rsid w:val="007C2865"/>
    <w:rsid w:val="007C6205"/>
    <w:rsid w:val="007C686A"/>
    <w:rsid w:val="007C728E"/>
    <w:rsid w:val="007C74F2"/>
    <w:rsid w:val="007C7DF9"/>
    <w:rsid w:val="007D0D7F"/>
    <w:rsid w:val="007D0E3C"/>
    <w:rsid w:val="007D1692"/>
    <w:rsid w:val="007D2C53"/>
    <w:rsid w:val="007D3D60"/>
    <w:rsid w:val="007D3F6E"/>
    <w:rsid w:val="007D4633"/>
    <w:rsid w:val="007D47CD"/>
    <w:rsid w:val="007D530C"/>
    <w:rsid w:val="007D6A3E"/>
    <w:rsid w:val="007D6C06"/>
    <w:rsid w:val="007E0640"/>
    <w:rsid w:val="007E0A77"/>
    <w:rsid w:val="007E0BC4"/>
    <w:rsid w:val="007E0EB0"/>
    <w:rsid w:val="007E125D"/>
    <w:rsid w:val="007E1980"/>
    <w:rsid w:val="007E251D"/>
    <w:rsid w:val="007E2586"/>
    <w:rsid w:val="007E29F3"/>
    <w:rsid w:val="007E2D8F"/>
    <w:rsid w:val="007E3A36"/>
    <w:rsid w:val="007E4244"/>
    <w:rsid w:val="007E4A78"/>
    <w:rsid w:val="007E4B76"/>
    <w:rsid w:val="007E5EA8"/>
    <w:rsid w:val="007E5FE5"/>
    <w:rsid w:val="007E63EF"/>
    <w:rsid w:val="007E6846"/>
    <w:rsid w:val="007E68D1"/>
    <w:rsid w:val="007E6945"/>
    <w:rsid w:val="007E76CD"/>
    <w:rsid w:val="007E7B1E"/>
    <w:rsid w:val="007E7F1C"/>
    <w:rsid w:val="007F0CF1"/>
    <w:rsid w:val="007F12A5"/>
    <w:rsid w:val="007F427B"/>
    <w:rsid w:val="007F4CF1"/>
    <w:rsid w:val="007F5238"/>
    <w:rsid w:val="007F5743"/>
    <w:rsid w:val="007F5813"/>
    <w:rsid w:val="007F6B88"/>
    <w:rsid w:val="007F7540"/>
    <w:rsid w:val="007F758D"/>
    <w:rsid w:val="007F7D52"/>
    <w:rsid w:val="00803620"/>
    <w:rsid w:val="00805347"/>
    <w:rsid w:val="008063D4"/>
    <w:rsid w:val="0080654C"/>
    <w:rsid w:val="008071C6"/>
    <w:rsid w:val="008074F6"/>
    <w:rsid w:val="00807A9E"/>
    <w:rsid w:val="00812EDB"/>
    <w:rsid w:val="0081657F"/>
    <w:rsid w:val="00817A00"/>
    <w:rsid w:val="008214F2"/>
    <w:rsid w:val="008218C9"/>
    <w:rsid w:val="00822544"/>
    <w:rsid w:val="008227C8"/>
    <w:rsid w:val="008230DC"/>
    <w:rsid w:val="00823476"/>
    <w:rsid w:val="008244F1"/>
    <w:rsid w:val="008251A8"/>
    <w:rsid w:val="00827D0F"/>
    <w:rsid w:val="00830E88"/>
    <w:rsid w:val="00831A29"/>
    <w:rsid w:val="008323C7"/>
    <w:rsid w:val="00833281"/>
    <w:rsid w:val="00833575"/>
    <w:rsid w:val="0083384E"/>
    <w:rsid w:val="008348A4"/>
    <w:rsid w:val="00835259"/>
    <w:rsid w:val="00835748"/>
    <w:rsid w:val="00835CDF"/>
    <w:rsid w:val="00835DB3"/>
    <w:rsid w:val="0083617B"/>
    <w:rsid w:val="00836981"/>
    <w:rsid w:val="008371BD"/>
    <w:rsid w:val="00837215"/>
    <w:rsid w:val="00841118"/>
    <w:rsid w:val="0084213E"/>
    <w:rsid w:val="0084406F"/>
    <w:rsid w:val="008455DF"/>
    <w:rsid w:val="008459A5"/>
    <w:rsid w:val="0084681E"/>
    <w:rsid w:val="00846C9A"/>
    <w:rsid w:val="008502B4"/>
    <w:rsid w:val="008504A8"/>
    <w:rsid w:val="00850AF5"/>
    <w:rsid w:val="0085282E"/>
    <w:rsid w:val="00854F2F"/>
    <w:rsid w:val="0085563B"/>
    <w:rsid w:val="00855ECD"/>
    <w:rsid w:val="00856B4A"/>
    <w:rsid w:val="00856D71"/>
    <w:rsid w:val="0086178B"/>
    <w:rsid w:val="00861A27"/>
    <w:rsid w:val="00861AEC"/>
    <w:rsid w:val="00861E9B"/>
    <w:rsid w:val="0086449B"/>
    <w:rsid w:val="0086555F"/>
    <w:rsid w:val="008672EC"/>
    <w:rsid w:val="00870DE1"/>
    <w:rsid w:val="00871129"/>
    <w:rsid w:val="008714C3"/>
    <w:rsid w:val="008715F4"/>
    <w:rsid w:val="0087198C"/>
    <w:rsid w:val="00872C1F"/>
    <w:rsid w:val="00872E9B"/>
    <w:rsid w:val="00873B42"/>
    <w:rsid w:val="00874435"/>
    <w:rsid w:val="00874B35"/>
    <w:rsid w:val="00874CD7"/>
    <w:rsid w:val="00875F4B"/>
    <w:rsid w:val="008765D6"/>
    <w:rsid w:val="00880BF6"/>
    <w:rsid w:val="00880F89"/>
    <w:rsid w:val="00881481"/>
    <w:rsid w:val="00881A67"/>
    <w:rsid w:val="00881AD5"/>
    <w:rsid w:val="008847C7"/>
    <w:rsid w:val="00884A56"/>
    <w:rsid w:val="008856D8"/>
    <w:rsid w:val="008905C9"/>
    <w:rsid w:val="00892E82"/>
    <w:rsid w:val="008940A0"/>
    <w:rsid w:val="00894686"/>
    <w:rsid w:val="00894FCF"/>
    <w:rsid w:val="00895827"/>
    <w:rsid w:val="00895F03"/>
    <w:rsid w:val="00896081"/>
    <w:rsid w:val="008964D2"/>
    <w:rsid w:val="0089757F"/>
    <w:rsid w:val="008A0E12"/>
    <w:rsid w:val="008A134A"/>
    <w:rsid w:val="008A1757"/>
    <w:rsid w:val="008A1B30"/>
    <w:rsid w:val="008A1ED5"/>
    <w:rsid w:val="008A234E"/>
    <w:rsid w:val="008A3AC8"/>
    <w:rsid w:val="008A3CBB"/>
    <w:rsid w:val="008A45B9"/>
    <w:rsid w:val="008A75D4"/>
    <w:rsid w:val="008A7A6E"/>
    <w:rsid w:val="008B1A3B"/>
    <w:rsid w:val="008B1EE0"/>
    <w:rsid w:val="008B28CC"/>
    <w:rsid w:val="008B4D89"/>
    <w:rsid w:val="008B5DC3"/>
    <w:rsid w:val="008C194C"/>
    <w:rsid w:val="008C1B58"/>
    <w:rsid w:val="008C2730"/>
    <w:rsid w:val="008C3901"/>
    <w:rsid w:val="008C39AE"/>
    <w:rsid w:val="008C3BD8"/>
    <w:rsid w:val="008C3CAB"/>
    <w:rsid w:val="008C57BB"/>
    <w:rsid w:val="008C590D"/>
    <w:rsid w:val="008C7204"/>
    <w:rsid w:val="008D067D"/>
    <w:rsid w:val="008D12F3"/>
    <w:rsid w:val="008D2F3C"/>
    <w:rsid w:val="008D37F7"/>
    <w:rsid w:val="008D395A"/>
    <w:rsid w:val="008D4C01"/>
    <w:rsid w:val="008D588C"/>
    <w:rsid w:val="008D5CB9"/>
    <w:rsid w:val="008D5EA3"/>
    <w:rsid w:val="008E031B"/>
    <w:rsid w:val="008E0B13"/>
    <w:rsid w:val="008E1B2B"/>
    <w:rsid w:val="008E1B54"/>
    <w:rsid w:val="008E1F69"/>
    <w:rsid w:val="008E2AC5"/>
    <w:rsid w:val="008E300C"/>
    <w:rsid w:val="008E3B49"/>
    <w:rsid w:val="008E4FD4"/>
    <w:rsid w:val="008E7029"/>
    <w:rsid w:val="008E7B0E"/>
    <w:rsid w:val="008E7EF6"/>
    <w:rsid w:val="008F14E5"/>
    <w:rsid w:val="008F1F98"/>
    <w:rsid w:val="008F3E8F"/>
    <w:rsid w:val="008F49F4"/>
    <w:rsid w:val="008F4AB8"/>
    <w:rsid w:val="008F6758"/>
    <w:rsid w:val="008F7666"/>
    <w:rsid w:val="008F7DA3"/>
    <w:rsid w:val="009002E2"/>
    <w:rsid w:val="00900F5A"/>
    <w:rsid w:val="00901F7F"/>
    <w:rsid w:val="00902755"/>
    <w:rsid w:val="00903993"/>
    <w:rsid w:val="00903D36"/>
    <w:rsid w:val="009040DD"/>
    <w:rsid w:val="00905B47"/>
    <w:rsid w:val="009061A5"/>
    <w:rsid w:val="0090736F"/>
    <w:rsid w:val="00910366"/>
    <w:rsid w:val="009105D4"/>
    <w:rsid w:val="00911D7A"/>
    <w:rsid w:val="0091331C"/>
    <w:rsid w:val="009134F6"/>
    <w:rsid w:val="009136CE"/>
    <w:rsid w:val="0091395A"/>
    <w:rsid w:val="00915AF6"/>
    <w:rsid w:val="00916DE9"/>
    <w:rsid w:val="0091724A"/>
    <w:rsid w:val="009174F4"/>
    <w:rsid w:val="009200DA"/>
    <w:rsid w:val="009228AD"/>
    <w:rsid w:val="00923C01"/>
    <w:rsid w:val="009240A6"/>
    <w:rsid w:val="00924E84"/>
    <w:rsid w:val="00925822"/>
    <w:rsid w:val="009260EE"/>
    <w:rsid w:val="00927535"/>
    <w:rsid w:val="009279DE"/>
    <w:rsid w:val="00930116"/>
    <w:rsid w:val="0093140C"/>
    <w:rsid w:val="009315BB"/>
    <w:rsid w:val="00931945"/>
    <w:rsid w:val="00931DCD"/>
    <w:rsid w:val="009325AF"/>
    <w:rsid w:val="00932615"/>
    <w:rsid w:val="00935053"/>
    <w:rsid w:val="009378EF"/>
    <w:rsid w:val="0094212C"/>
    <w:rsid w:val="00942E41"/>
    <w:rsid w:val="0094444F"/>
    <w:rsid w:val="00944503"/>
    <w:rsid w:val="009464B2"/>
    <w:rsid w:val="00946520"/>
    <w:rsid w:val="0094702A"/>
    <w:rsid w:val="00947BEA"/>
    <w:rsid w:val="0095052C"/>
    <w:rsid w:val="00951AF0"/>
    <w:rsid w:val="00952893"/>
    <w:rsid w:val="00953E4E"/>
    <w:rsid w:val="009543E2"/>
    <w:rsid w:val="00954689"/>
    <w:rsid w:val="009548BD"/>
    <w:rsid w:val="009554AE"/>
    <w:rsid w:val="00957CEA"/>
    <w:rsid w:val="009617C9"/>
    <w:rsid w:val="00961C93"/>
    <w:rsid w:val="009622F1"/>
    <w:rsid w:val="00964922"/>
    <w:rsid w:val="00965324"/>
    <w:rsid w:val="0096550F"/>
    <w:rsid w:val="00966DD5"/>
    <w:rsid w:val="0096723A"/>
    <w:rsid w:val="0097091E"/>
    <w:rsid w:val="0097281B"/>
    <w:rsid w:val="00974FAC"/>
    <w:rsid w:val="009760D3"/>
    <w:rsid w:val="009762BA"/>
    <w:rsid w:val="00976AAB"/>
    <w:rsid w:val="00976E9D"/>
    <w:rsid w:val="00977132"/>
    <w:rsid w:val="009805D8"/>
    <w:rsid w:val="00981A4B"/>
    <w:rsid w:val="009820A7"/>
    <w:rsid w:val="00982501"/>
    <w:rsid w:val="00984657"/>
    <w:rsid w:val="00984E43"/>
    <w:rsid w:val="00985F8E"/>
    <w:rsid w:val="00986CB0"/>
    <w:rsid w:val="0098746F"/>
    <w:rsid w:val="009877D3"/>
    <w:rsid w:val="00987A31"/>
    <w:rsid w:val="00990CBB"/>
    <w:rsid w:val="00990F6F"/>
    <w:rsid w:val="00992A85"/>
    <w:rsid w:val="00992BD2"/>
    <w:rsid w:val="00993699"/>
    <w:rsid w:val="00993A74"/>
    <w:rsid w:val="00994A8F"/>
    <w:rsid w:val="00994E8F"/>
    <w:rsid w:val="00995173"/>
    <w:rsid w:val="009951DC"/>
    <w:rsid w:val="009957C2"/>
    <w:rsid w:val="009959BB"/>
    <w:rsid w:val="00995D7E"/>
    <w:rsid w:val="00996D2D"/>
    <w:rsid w:val="00997158"/>
    <w:rsid w:val="009977F0"/>
    <w:rsid w:val="009A048D"/>
    <w:rsid w:val="009A1DD7"/>
    <w:rsid w:val="009A2763"/>
    <w:rsid w:val="009A3A7C"/>
    <w:rsid w:val="009A3F32"/>
    <w:rsid w:val="009A60B0"/>
    <w:rsid w:val="009B2ADB"/>
    <w:rsid w:val="009B35DE"/>
    <w:rsid w:val="009B3BCE"/>
    <w:rsid w:val="009B603A"/>
    <w:rsid w:val="009B6CD3"/>
    <w:rsid w:val="009B6DA8"/>
    <w:rsid w:val="009C12F8"/>
    <w:rsid w:val="009C26C3"/>
    <w:rsid w:val="009C2D0E"/>
    <w:rsid w:val="009C3DAC"/>
    <w:rsid w:val="009C424D"/>
    <w:rsid w:val="009C42E0"/>
    <w:rsid w:val="009C45A7"/>
    <w:rsid w:val="009C464D"/>
    <w:rsid w:val="009C5A28"/>
    <w:rsid w:val="009D00D7"/>
    <w:rsid w:val="009D01D2"/>
    <w:rsid w:val="009D0BD7"/>
    <w:rsid w:val="009D0D68"/>
    <w:rsid w:val="009D241B"/>
    <w:rsid w:val="009D26C6"/>
    <w:rsid w:val="009D4386"/>
    <w:rsid w:val="009D4879"/>
    <w:rsid w:val="009D5331"/>
    <w:rsid w:val="009D5362"/>
    <w:rsid w:val="009D5915"/>
    <w:rsid w:val="009D5B60"/>
    <w:rsid w:val="009E1415"/>
    <w:rsid w:val="009E1F5E"/>
    <w:rsid w:val="009E221E"/>
    <w:rsid w:val="009E2B91"/>
    <w:rsid w:val="009E2BA6"/>
    <w:rsid w:val="009E3394"/>
    <w:rsid w:val="009E4908"/>
    <w:rsid w:val="009E4A85"/>
    <w:rsid w:val="009E529A"/>
    <w:rsid w:val="009E52DC"/>
    <w:rsid w:val="009E6116"/>
    <w:rsid w:val="009E7A4D"/>
    <w:rsid w:val="009F1BB9"/>
    <w:rsid w:val="009F3591"/>
    <w:rsid w:val="009F3F60"/>
    <w:rsid w:val="009F4B07"/>
    <w:rsid w:val="009F4BE7"/>
    <w:rsid w:val="009F5C47"/>
    <w:rsid w:val="009F663D"/>
    <w:rsid w:val="00A001C5"/>
    <w:rsid w:val="00A02E43"/>
    <w:rsid w:val="00A04FA3"/>
    <w:rsid w:val="00A05961"/>
    <w:rsid w:val="00A05C8A"/>
    <w:rsid w:val="00A06074"/>
    <w:rsid w:val="00A065F9"/>
    <w:rsid w:val="00A07F34"/>
    <w:rsid w:val="00A10151"/>
    <w:rsid w:val="00A10BC8"/>
    <w:rsid w:val="00A1276E"/>
    <w:rsid w:val="00A12854"/>
    <w:rsid w:val="00A14410"/>
    <w:rsid w:val="00A1618D"/>
    <w:rsid w:val="00A16364"/>
    <w:rsid w:val="00A165E3"/>
    <w:rsid w:val="00A16DE8"/>
    <w:rsid w:val="00A16E20"/>
    <w:rsid w:val="00A177E1"/>
    <w:rsid w:val="00A203E7"/>
    <w:rsid w:val="00A21E06"/>
    <w:rsid w:val="00A22154"/>
    <w:rsid w:val="00A226B3"/>
    <w:rsid w:val="00A2342B"/>
    <w:rsid w:val="00A2432C"/>
    <w:rsid w:val="00A25C38"/>
    <w:rsid w:val="00A264DA"/>
    <w:rsid w:val="00A32F4C"/>
    <w:rsid w:val="00A331D3"/>
    <w:rsid w:val="00A33626"/>
    <w:rsid w:val="00A337AB"/>
    <w:rsid w:val="00A36BBE"/>
    <w:rsid w:val="00A42C0E"/>
    <w:rsid w:val="00A42C3C"/>
    <w:rsid w:val="00A4307A"/>
    <w:rsid w:val="00A43FCB"/>
    <w:rsid w:val="00A45418"/>
    <w:rsid w:val="00A46564"/>
    <w:rsid w:val="00A46EEE"/>
    <w:rsid w:val="00A47EBB"/>
    <w:rsid w:val="00A510AB"/>
    <w:rsid w:val="00A51CDD"/>
    <w:rsid w:val="00A5270A"/>
    <w:rsid w:val="00A53010"/>
    <w:rsid w:val="00A53126"/>
    <w:rsid w:val="00A53351"/>
    <w:rsid w:val="00A546FB"/>
    <w:rsid w:val="00A5496B"/>
    <w:rsid w:val="00A5586F"/>
    <w:rsid w:val="00A574AE"/>
    <w:rsid w:val="00A57D88"/>
    <w:rsid w:val="00A613DB"/>
    <w:rsid w:val="00A63F8A"/>
    <w:rsid w:val="00A65A1E"/>
    <w:rsid w:val="00A66EA1"/>
    <w:rsid w:val="00A6730D"/>
    <w:rsid w:val="00A71625"/>
    <w:rsid w:val="00A71A80"/>
    <w:rsid w:val="00A71B9B"/>
    <w:rsid w:val="00A73DDF"/>
    <w:rsid w:val="00A740E5"/>
    <w:rsid w:val="00A751C7"/>
    <w:rsid w:val="00A76F3D"/>
    <w:rsid w:val="00A77366"/>
    <w:rsid w:val="00A803F5"/>
    <w:rsid w:val="00A81D88"/>
    <w:rsid w:val="00A82469"/>
    <w:rsid w:val="00A83576"/>
    <w:rsid w:val="00A83C33"/>
    <w:rsid w:val="00A8524C"/>
    <w:rsid w:val="00A86E95"/>
    <w:rsid w:val="00A870F3"/>
    <w:rsid w:val="00A87844"/>
    <w:rsid w:val="00A90A50"/>
    <w:rsid w:val="00A90D33"/>
    <w:rsid w:val="00A91F5B"/>
    <w:rsid w:val="00A9370D"/>
    <w:rsid w:val="00A94905"/>
    <w:rsid w:val="00A94F5C"/>
    <w:rsid w:val="00A96765"/>
    <w:rsid w:val="00AA038C"/>
    <w:rsid w:val="00AA2975"/>
    <w:rsid w:val="00AA353F"/>
    <w:rsid w:val="00AA3FC6"/>
    <w:rsid w:val="00AA7A09"/>
    <w:rsid w:val="00AB0551"/>
    <w:rsid w:val="00AB11D3"/>
    <w:rsid w:val="00AB3B50"/>
    <w:rsid w:val="00AB3DE2"/>
    <w:rsid w:val="00AB4383"/>
    <w:rsid w:val="00AB58F3"/>
    <w:rsid w:val="00AB7C24"/>
    <w:rsid w:val="00AC05B1"/>
    <w:rsid w:val="00AC2816"/>
    <w:rsid w:val="00AC2D8E"/>
    <w:rsid w:val="00AC3426"/>
    <w:rsid w:val="00AC45DE"/>
    <w:rsid w:val="00AC61A5"/>
    <w:rsid w:val="00AC792A"/>
    <w:rsid w:val="00AC7B45"/>
    <w:rsid w:val="00AD026A"/>
    <w:rsid w:val="00AD043D"/>
    <w:rsid w:val="00AD1AE9"/>
    <w:rsid w:val="00AD20CE"/>
    <w:rsid w:val="00AD2B14"/>
    <w:rsid w:val="00AD349F"/>
    <w:rsid w:val="00AD356C"/>
    <w:rsid w:val="00AD780D"/>
    <w:rsid w:val="00AE106A"/>
    <w:rsid w:val="00AE1F18"/>
    <w:rsid w:val="00AE2914"/>
    <w:rsid w:val="00AE2D99"/>
    <w:rsid w:val="00AE2FCC"/>
    <w:rsid w:val="00AE2FFC"/>
    <w:rsid w:val="00AE3106"/>
    <w:rsid w:val="00AE3C22"/>
    <w:rsid w:val="00AE6D15"/>
    <w:rsid w:val="00AF0168"/>
    <w:rsid w:val="00AF0AD7"/>
    <w:rsid w:val="00AF1207"/>
    <w:rsid w:val="00AF2CB6"/>
    <w:rsid w:val="00AF301B"/>
    <w:rsid w:val="00AF401C"/>
    <w:rsid w:val="00AF6C7D"/>
    <w:rsid w:val="00B004A3"/>
    <w:rsid w:val="00B00B7B"/>
    <w:rsid w:val="00B01AB9"/>
    <w:rsid w:val="00B02580"/>
    <w:rsid w:val="00B02E2A"/>
    <w:rsid w:val="00B02F48"/>
    <w:rsid w:val="00B032B9"/>
    <w:rsid w:val="00B036AD"/>
    <w:rsid w:val="00B03A35"/>
    <w:rsid w:val="00B040AA"/>
    <w:rsid w:val="00B04182"/>
    <w:rsid w:val="00B04C47"/>
    <w:rsid w:val="00B06918"/>
    <w:rsid w:val="00B06CC0"/>
    <w:rsid w:val="00B072A8"/>
    <w:rsid w:val="00B0761B"/>
    <w:rsid w:val="00B07AE3"/>
    <w:rsid w:val="00B11430"/>
    <w:rsid w:val="00B11EBF"/>
    <w:rsid w:val="00B143CA"/>
    <w:rsid w:val="00B14DFB"/>
    <w:rsid w:val="00B15455"/>
    <w:rsid w:val="00B176B5"/>
    <w:rsid w:val="00B17CD6"/>
    <w:rsid w:val="00B232ED"/>
    <w:rsid w:val="00B24983"/>
    <w:rsid w:val="00B2498B"/>
    <w:rsid w:val="00B255D3"/>
    <w:rsid w:val="00B2578A"/>
    <w:rsid w:val="00B258E7"/>
    <w:rsid w:val="00B259A3"/>
    <w:rsid w:val="00B261B8"/>
    <w:rsid w:val="00B274C1"/>
    <w:rsid w:val="00B30170"/>
    <w:rsid w:val="00B30230"/>
    <w:rsid w:val="00B30F3D"/>
    <w:rsid w:val="00B315A6"/>
    <w:rsid w:val="00B317ED"/>
    <w:rsid w:val="00B33127"/>
    <w:rsid w:val="00B3466C"/>
    <w:rsid w:val="00B34962"/>
    <w:rsid w:val="00B353EB"/>
    <w:rsid w:val="00B36111"/>
    <w:rsid w:val="00B371AF"/>
    <w:rsid w:val="00B40F71"/>
    <w:rsid w:val="00B42898"/>
    <w:rsid w:val="00B439C4"/>
    <w:rsid w:val="00B4535E"/>
    <w:rsid w:val="00B4742C"/>
    <w:rsid w:val="00B47A0A"/>
    <w:rsid w:val="00B52A8C"/>
    <w:rsid w:val="00B52B2D"/>
    <w:rsid w:val="00B52FA8"/>
    <w:rsid w:val="00B53325"/>
    <w:rsid w:val="00B539CD"/>
    <w:rsid w:val="00B54969"/>
    <w:rsid w:val="00B55E64"/>
    <w:rsid w:val="00B60735"/>
    <w:rsid w:val="00B60A12"/>
    <w:rsid w:val="00B62257"/>
    <w:rsid w:val="00B63325"/>
    <w:rsid w:val="00B636A8"/>
    <w:rsid w:val="00B64B0C"/>
    <w:rsid w:val="00B65556"/>
    <w:rsid w:val="00B658EC"/>
    <w:rsid w:val="00B6659A"/>
    <w:rsid w:val="00B665C6"/>
    <w:rsid w:val="00B66637"/>
    <w:rsid w:val="00B66D26"/>
    <w:rsid w:val="00B67AA7"/>
    <w:rsid w:val="00B70BA1"/>
    <w:rsid w:val="00B70E95"/>
    <w:rsid w:val="00B76D01"/>
    <w:rsid w:val="00B77A72"/>
    <w:rsid w:val="00B8047E"/>
    <w:rsid w:val="00B805AF"/>
    <w:rsid w:val="00B8111C"/>
    <w:rsid w:val="00B83F45"/>
    <w:rsid w:val="00B844AF"/>
    <w:rsid w:val="00B84C13"/>
    <w:rsid w:val="00B85F46"/>
    <w:rsid w:val="00B869EC"/>
    <w:rsid w:val="00B9024C"/>
    <w:rsid w:val="00B91C9E"/>
    <w:rsid w:val="00B92B87"/>
    <w:rsid w:val="00B92F7A"/>
    <w:rsid w:val="00B933AC"/>
    <w:rsid w:val="00B9397A"/>
    <w:rsid w:val="00B9541D"/>
    <w:rsid w:val="00B9633D"/>
    <w:rsid w:val="00BA2126"/>
    <w:rsid w:val="00BA2C1D"/>
    <w:rsid w:val="00BA2EBE"/>
    <w:rsid w:val="00BA396E"/>
    <w:rsid w:val="00BA5ADD"/>
    <w:rsid w:val="00BA5E6F"/>
    <w:rsid w:val="00BA5E91"/>
    <w:rsid w:val="00BA6071"/>
    <w:rsid w:val="00BA61B1"/>
    <w:rsid w:val="00BA7C4B"/>
    <w:rsid w:val="00BA7F59"/>
    <w:rsid w:val="00BB0F28"/>
    <w:rsid w:val="00BB1471"/>
    <w:rsid w:val="00BB220E"/>
    <w:rsid w:val="00BB458A"/>
    <w:rsid w:val="00BB4592"/>
    <w:rsid w:val="00BB49A5"/>
    <w:rsid w:val="00BB70D6"/>
    <w:rsid w:val="00BB7945"/>
    <w:rsid w:val="00BB7CB4"/>
    <w:rsid w:val="00BB7FB7"/>
    <w:rsid w:val="00BC34FC"/>
    <w:rsid w:val="00BC3D6C"/>
    <w:rsid w:val="00BC4044"/>
    <w:rsid w:val="00BC6FB6"/>
    <w:rsid w:val="00BC7A1E"/>
    <w:rsid w:val="00BD00D3"/>
    <w:rsid w:val="00BD075F"/>
    <w:rsid w:val="00BD1659"/>
    <w:rsid w:val="00BD26FD"/>
    <w:rsid w:val="00BD2B48"/>
    <w:rsid w:val="00BD30F5"/>
    <w:rsid w:val="00BD3AA9"/>
    <w:rsid w:val="00BD3D4B"/>
    <w:rsid w:val="00BD43C0"/>
    <w:rsid w:val="00BD4A18"/>
    <w:rsid w:val="00BD5C55"/>
    <w:rsid w:val="00BD6DB2"/>
    <w:rsid w:val="00BD79D6"/>
    <w:rsid w:val="00BE09BE"/>
    <w:rsid w:val="00BE0C64"/>
    <w:rsid w:val="00BE11CF"/>
    <w:rsid w:val="00BE21AB"/>
    <w:rsid w:val="00BE2C9D"/>
    <w:rsid w:val="00BE55CB"/>
    <w:rsid w:val="00BE5F87"/>
    <w:rsid w:val="00BF25F6"/>
    <w:rsid w:val="00BF3B30"/>
    <w:rsid w:val="00BF43FC"/>
    <w:rsid w:val="00BF617A"/>
    <w:rsid w:val="00BF78EB"/>
    <w:rsid w:val="00C005D1"/>
    <w:rsid w:val="00C007E7"/>
    <w:rsid w:val="00C01A83"/>
    <w:rsid w:val="00C028CE"/>
    <w:rsid w:val="00C0379D"/>
    <w:rsid w:val="00C03931"/>
    <w:rsid w:val="00C03E6E"/>
    <w:rsid w:val="00C040FA"/>
    <w:rsid w:val="00C05FE3"/>
    <w:rsid w:val="00C06997"/>
    <w:rsid w:val="00C07938"/>
    <w:rsid w:val="00C10694"/>
    <w:rsid w:val="00C12190"/>
    <w:rsid w:val="00C128A0"/>
    <w:rsid w:val="00C141BE"/>
    <w:rsid w:val="00C14719"/>
    <w:rsid w:val="00C14805"/>
    <w:rsid w:val="00C14B7D"/>
    <w:rsid w:val="00C14F8A"/>
    <w:rsid w:val="00C156C0"/>
    <w:rsid w:val="00C15D72"/>
    <w:rsid w:val="00C20B62"/>
    <w:rsid w:val="00C2136D"/>
    <w:rsid w:val="00C214EE"/>
    <w:rsid w:val="00C217DB"/>
    <w:rsid w:val="00C2314B"/>
    <w:rsid w:val="00C23541"/>
    <w:rsid w:val="00C24971"/>
    <w:rsid w:val="00C25CB4"/>
    <w:rsid w:val="00C26087"/>
    <w:rsid w:val="00C26BE5"/>
    <w:rsid w:val="00C26DE1"/>
    <w:rsid w:val="00C26E4D"/>
    <w:rsid w:val="00C27909"/>
    <w:rsid w:val="00C27B03"/>
    <w:rsid w:val="00C30409"/>
    <w:rsid w:val="00C30BF4"/>
    <w:rsid w:val="00C314E1"/>
    <w:rsid w:val="00C341B4"/>
    <w:rsid w:val="00C34397"/>
    <w:rsid w:val="00C343A6"/>
    <w:rsid w:val="00C34F26"/>
    <w:rsid w:val="00C35AE7"/>
    <w:rsid w:val="00C35F2D"/>
    <w:rsid w:val="00C363F5"/>
    <w:rsid w:val="00C367F7"/>
    <w:rsid w:val="00C40464"/>
    <w:rsid w:val="00C4095D"/>
    <w:rsid w:val="00C42378"/>
    <w:rsid w:val="00C429DC"/>
    <w:rsid w:val="00C42BCF"/>
    <w:rsid w:val="00C42BE9"/>
    <w:rsid w:val="00C42EBC"/>
    <w:rsid w:val="00C43959"/>
    <w:rsid w:val="00C44059"/>
    <w:rsid w:val="00C441E4"/>
    <w:rsid w:val="00C456B0"/>
    <w:rsid w:val="00C45CB6"/>
    <w:rsid w:val="00C46E0F"/>
    <w:rsid w:val="00C46FFC"/>
    <w:rsid w:val="00C47F1A"/>
    <w:rsid w:val="00C47F70"/>
    <w:rsid w:val="00C50EA0"/>
    <w:rsid w:val="00C51E20"/>
    <w:rsid w:val="00C549A8"/>
    <w:rsid w:val="00C54C91"/>
    <w:rsid w:val="00C54EAF"/>
    <w:rsid w:val="00C55092"/>
    <w:rsid w:val="00C55E47"/>
    <w:rsid w:val="00C563F1"/>
    <w:rsid w:val="00C563FA"/>
    <w:rsid w:val="00C601D2"/>
    <w:rsid w:val="00C61FBD"/>
    <w:rsid w:val="00C628AD"/>
    <w:rsid w:val="00C630DD"/>
    <w:rsid w:val="00C63CCA"/>
    <w:rsid w:val="00C64AE2"/>
    <w:rsid w:val="00C657AB"/>
    <w:rsid w:val="00C65BCC"/>
    <w:rsid w:val="00C65DB2"/>
    <w:rsid w:val="00C66970"/>
    <w:rsid w:val="00C67753"/>
    <w:rsid w:val="00C72063"/>
    <w:rsid w:val="00C72F9A"/>
    <w:rsid w:val="00C738E8"/>
    <w:rsid w:val="00C76003"/>
    <w:rsid w:val="00C81242"/>
    <w:rsid w:val="00C83202"/>
    <w:rsid w:val="00C84EC6"/>
    <w:rsid w:val="00C85316"/>
    <w:rsid w:val="00C85440"/>
    <w:rsid w:val="00C85770"/>
    <w:rsid w:val="00C85939"/>
    <w:rsid w:val="00C86349"/>
    <w:rsid w:val="00C8691C"/>
    <w:rsid w:val="00C869DB"/>
    <w:rsid w:val="00C8745C"/>
    <w:rsid w:val="00C90850"/>
    <w:rsid w:val="00C90A22"/>
    <w:rsid w:val="00C914A6"/>
    <w:rsid w:val="00C94344"/>
    <w:rsid w:val="00C95C2C"/>
    <w:rsid w:val="00C95EF8"/>
    <w:rsid w:val="00C96BD0"/>
    <w:rsid w:val="00CA143A"/>
    <w:rsid w:val="00CA14D7"/>
    <w:rsid w:val="00CA168A"/>
    <w:rsid w:val="00CA1C15"/>
    <w:rsid w:val="00CA357E"/>
    <w:rsid w:val="00CA44F9"/>
    <w:rsid w:val="00CA4A69"/>
    <w:rsid w:val="00CA5DFA"/>
    <w:rsid w:val="00CA6B78"/>
    <w:rsid w:val="00CA7505"/>
    <w:rsid w:val="00CB0FBE"/>
    <w:rsid w:val="00CB14BF"/>
    <w:rsid w:val="00CB14FC"/>
    <w:rsid w:val="00CB22AF"/>
    <w:rsid w:val="00CB38E9"/>
    <w:rsid w:val="00CB3C64"/>
    <w:rsid w:val="00CB44AF"/>
    <w:rsid w:val="00CB5471"/>
    <w:rsid w:val="00CB6CB7"/>
    <w:rsid w:val="00CC3E0C"/>
    <w:rsid w:val="00CC3EF4"/>
    <w:rsid w:val="00CC410E"/>
    <w:rsid w:val="00CC47B3"/>
    <w:rsid w:val="00CC4CA6"/>
    <w:rsid w:val="00CC582F"/>
    <w:rsid w:val="00CC58D3"/>
    <w:rsid w:val="00CC5B2F"/>
    <w:rsid w:val="00CC5B59"/>
    <w:rsid w:val="00CC731B"/>
    <w:rsid w:val="00CC784D"/>
    <w:rsid w:val="00CD0C2B"/>
    <w:rsid w:val="00CD2BA2"/>
    <w:rsid w:val="00CD54AA"/>
    <w:rsid w:val="00CD58BA"/>
    <w:rsid w:val="00CD64CC"/>
    <w:rsid w:val="00CD7967"/>
    <w:rsid w:val="00CE19AB"/>
    <w:rsid w:val="00CE19EA"/>
    <w:rsid w:val="00CE2F3C"/>
    <w:rsid w:val="00CE3667"/>
    <w:rsid w:val="00CE4FC7"/>
    <w:rsid w:val="00CE66E5"/>
    <w:rsid w:val="00CF0CD0"/>
    <w:rsid w:val="00CF2990"/>
    <w:rsid w:val="00CF444A"/>
    <w:rsid w:val="00CF4F80"/>
    <w:rsid w:val="00CF654F"/>
    <w:rsid w:val="00CF6CF2"/>
    <w:rsid w:val="00CF7C38"/>
    <w:rsid w:val="00D000B6"/>
    <w:rsid w:val="00D00556"/>
    <w:rsid w:val="00D01701"/>
    <w:rsid w:val="00D0188D"/>
    <w:rsid w:val="00D03198"/>
    <w:rsid w:val="00D0337B"/>
    <w:rsid w:val="00D04C6A"/>
    <w:rsid w:val="00D0516B"/>
    <w:rsid w:val="00D05675"/>
    <w:rsid w:val="00D05EAF"/>
    <w:rsid w:val="00D079B2"/>
    <w:rsid w:val="00D10096"/>
    <w:rsid w:val="00D104FB"/>
    <w:rsid w:val="00D10992"/>
    <w:rsid w:val="00D114E9"/>
    <w:rsid w:val="00D121A5"/>
    <w:rsid w:val="00D140C4"/>
    <w:rsid w:val="00D14449"/>
    <w:rsid w:val="00D147E9"/>
    <w:rsid w:val="00D14AE4"/>
    <w:rsid w:val="00D1544D"/>
    <w:rsid w:val="00D167F6"/>
    <w:rsid w:val="00D1774B"/>
    <w:rsid w:val="00D17C8B"/>
    <w:rsid w:val="00D20F6E"/>
    <w:rsid w:val="00D21810"/>
    <w:rsid w:val="00D21B60"/>
    <w:rsid w:val="00D23467"/>
    <w:rsid w:val="00D235AF"/>
    <w:rsid w:val="00D25F83"/>
    <w:rsid w:val="00D27B69"/>
    <w:rsid w:val="00D27D50"/>
    <w:rsid w:val="00D303E7"/>
    <w:rsid w:val="00D304C6"/>
    <w:rsid w:val="00D31A5C"/>
    <w:rsid w:val="00D31F08"/>
    <w:rsid w:val="00D35352"/>
    <w:rsid w:val="00D360AD"/>
    <w:rsid w:val="00D372C3"/>
    <w:rsid w:val="00D40F3C"/>
    <w:rsid w:val="00D414C5"/>
    <w:rsid w:val="00D429C6"/>
    <w:rsid w:val="00D42B0D"/>
    <w:rsid w:val="00D42F18"/>
    <w:rsid w:val="00D443F7"/>
    <w:rsid w:val="00D45409"/>
    <w:rsid w:val="00D45845"/>
    <w:rsid w:val="00D45AE9"/>
    <w:rsid w:val="00D46434"/>
    <w:rsid w:val="00D476D9"/>
    <w:rsid w:val="00D47748"/>
    <w:rsid w:val="00D4782F"/>
    <w:rsid w:val="00D5485A"/>
    <w:rsid w:val="00D54AE7"/>
    <w:rsid w:val="00D54CC3"/>
    <w:rsid w:val="00D6041A"/>
    <w:rsid w:val="00D61856"/>
    <w:rsid w:val="00D620A7"/>
    <w:rsid w:val="00D620E2"/>
    <w:rsid w:val="00D633EB"/>
    <w:rsid w:val="00D6483A"/>
    <w:rsid w:val="00D65BFB"/>
    <w:rsid w:val="00D67AA5"/>
    <w:rsid w:val="00D70C39"/>
    <w:rsid w:val="00D71A7C"/>
    <w:rsid w:val="00D727D3"/>
    <w:rsid w:val="00D74BD0"/>
    <w:rsid w:val="00D75341"/>
    <w:rsid w:val="00D759AA"/>
    <w:rsid w:val="00D75CD9"/>
    <w:rsid w:val="00D76168"/>
    <w:rsid w:val="00D7796C"/>
    <w:rsid w:val="00D820C9"/>
    <w:rsid w:val="00D82FF7"/>
    <w:rsid w:val="00D84658"/>
    <w:rsid w:val="00D847FE"/>
    <w:rsid w:val="00D858CE"/>
    <w:rsid w:val="00D86FD8"/>
    <w:rsid w:val="00D90D1C"/>
    <w:rsid w:val="00D9239F"/>
    <w:rsid w:val="00D92597"/>
    <w:rsid w:val="00D92609"/>
    <w:rsid w:val="00D94272"/>
    <w:rsid w:val="00D964EA"/>
    <w:rsid w:val="00D9660C"/>
    <w:rsid w:val="00D966D0"/>
    <w:rsid w:val="00D97606"/>
    <w:rsid w:val="00DA0259"/>
    <w:rsid w:val="00DA0C59"/>
    <w:rsid w:val="00DA1453"/>
    <w:rsid w:val="00DA2727"/>
    <w:rsid w:val="00DA2EB3"/>
    <w:rsid w:val="00DA3116"/>
    <w:rsid w:val="00DA33F5"/>
    <w:rsid w:val="00DA3690"/>
    <w:rsid w:val="00DA3991"/>
    <w:rsid w:val="00DA51D3"/>
    <w:rsid w:val="00DA56A8"/>
    <w:rsid w:val="00DA586E"/>
    <w:rsid w:val="00DA5AAB"/>
    <w:rsid w:val="00DB1856"/>
    <w:rsid w:val="00DB1E76"/>
    <w:rsid w:val="00DB3459"/>
    <w:rsid w:val="00DB446A"/>
    <w:rsid w:val="00DB4A2A"/>
    <w:rsid w:val="00DB6001"/>
    <w:rsid w:val="00DB6291"/>
    <w:rsid w:val="00DB631E"/>
    <w:rsid w:val="00DB6BA3"/>
    <w:rsid w:val="00DB7E6C"/>
    <w:rsid w:val="00DC3955"/>
    <w:rsid w:val="00DC396C"/>
    <w:rsid w:val="00DC4A2A"/>
    <w:rsid w:val="00DC7A46"/>
    <w:rsid w:val="00DD00E1"/>
    <w:rsid w:val="00DD03A7"/>
    <w:rsid w:val="00DD1EC9"/>
    <w:rsid w:val="00DD575C"/>
    <w:rsid w:val="00DD5A29"/>
    <w:rsid w:val="00DD5D9D"/>
    <w:rsid w:val="00DD6096"/>
    <w:rsid w:val="00DD62A7"/>
    <w:rsid w:val="00DD6928"/>
    <w:rsid w:val="00DD6D54"/>
    <w:rsid w:val="00DD7CE2"/>
    <w:rsid w:val="00DE2C27"/>
    <w:rsid w:val="00DE34AD"/>
    <w:rsid w:val="00DE35CB"/>
    <w:rsid w:val="00DE42AE"/>
    <w:rsid w:val="00DE7994"/>
    <w:rsid w:val="00DF0443"/>
    <w:rsid w:val="00DF09DA"/>
    <w:rsid w:val="00DF0DA4"/>
    <w:rsid w:val="00DF0F84"/>
    <w:rsid w:val="00DF18B9"/>
    <w:rsid w:val="00DF1FFF"/>
    <w:rsid w:val="00DF21E9"/>
    <w:rsid w:val="00DF448A"/>
    <w:rsid w:val="00DF4B56"/>
    <w:rsid w:val="00DF7127"/>
    <w:rsid w:val="00E00F14"/>
    <w:rsid w:val="00E02C86"/>
    <w:rsid w:val="00E02D46"/>
    <w:rsid w:val="00E0337E"/>
    <w:rsid w:val="00E03ED1"/>
    <w:rsid w:val="00E04756"/>
    <w:rsid w:val="00E06386"/>
    <w:rsid w:val="00E0733D"/>
    <w:rsid w:val="00E1089D"/>
    <w:rsid w:val="00E10A99"/>
    <w:rsid w:val="00E13095"/>
    <w:rsid w:val="00E1367E"/>
    <w:rsid w:val="00E13BF0"/>
    <w:rsid w:val="00E151BF"/>
    <w:rsid w:val="00E15D09"/>
    <w:rsid w:val="00E164E3"/>
    <w:rsid w:val="00E16FC8"/>
    <w:rsid w:val="00E17DC4"/>
    <w:rsid w:val="00E20032"/>
    <w:rsid w:val="00E20670"/>
    <w:rsid w:val="00E21B0B"/>
    <w:rsid w:val="00E22C57"/>
    <w:rsid w:val="00E24DD2"/>
    <w:rsid w:val="00E24EB4"/>
    <w:rsid w:val="00E251E9"/>
    <w:rsid w:val="00E2743E"/>
    <w:rsid w:val="00E306F5"/>
    <w:rsid w:val="00E30CE8"/>
    <w:rsid w:val="00E320ED"/>
    <w:rsid w:val="00E323C6"/>
    <w:rsid w:val="00E33820"/>
    <w:rsid w:val="00E33AFB"/>
    <w:rsid w:val="00E34218"/>
    <w:rsid w:val="00E349FD"/>
    <w:rsid w:val="00E373CB"/>
    <w:rsid w:val="00E425FA"/>
    <w:rsid w:val="00E426B2"/>
    <w:rsid w:val="00E4386C"/>
    <w:rsid w:val="00E447A5"/>
    <w:rsid w:val="00E46282"/>
    <w:rsid w:val="00E46FC6"/>
    <w:rsid w:val="00E478A6"/>
    <w:rsid w:val="00E50BFF"/>
    <w:rsid w:val="00E51109"/>
    <w:rsid w:val="00E5216E"/>
    <w:rsid w:val="00E52621"/>
    <w:rsid w:val="00E54FA9"/>
    <w:rsid w:val="00E54FC9"/>
    <w:rsid w:val="00E56887"/>
    <w:rsid w:val="00E56976"/>
    <w:rsid w:val="00E61740"/>
    <w:rsid w:val="00E61D4E"/>
    <w:rsid w:val="00E6224E"/>
    <w:rsid w:val="00E63085"/>
    <w:rsid w:val="00E64091"/>
    <w:rsid w:val="00E66148"/>
    <w:rsid w:val="00E6744C"/>
    <w:rsid w:val="00E67681"/>
    <w:rsid w:val="00E7119E"/>
    <w:rsid w:val="00E718C9"/>
    <w:rsid w:val="00E71C1A"/>
    <w:rsid w:val="00E7277D"/>
    <w:rsid w:val="00E727B3"/>
    <w:rsid w:val="00E7621D"/>
    <w:rsid w:val="00E7648F"/>
    <w:rsid w:val="00E7693D"/>
    <w:rsid w:val="00E769A8"/>
    <w:rsid w:val="00E80783"/>
    <w:rsid w:val="00E80784"/>
    <w:rsid w:val="00E80DAD"/>
    <w:rsid w:val="00E80E99"/>
    <w:rsid w:val="00E811EF"/>
    <w:rsid w:val="00E817D2"/>
    <w:rsid w:val="00E819E1"/>
    <w:rsid w:val="00E82259"/>
    <w:rsid w:val="00E82344"/>
    <w:rsid w:val="00E83760"/>
    <w:rsid w:val="00E84C82"/>
    <w:rsid w:val="00E84D64"/>
    <w:rsid w:val="00E85CA4"/>
    <w:rsid w:val="00E86557"/>
    <w:rsid w:val="00E87408"/>
    <w:rsid w:val="00E87BF5"/>
    <w:rsid w:val="00E901D0"/>
    <w:rsid w:val="00E90820"/>
    <w:rsid w:val="00E914C4"/>
    <w:rsid w:val="00E91854"/>
    <w:rsid w:val="00E919EE"/>
    <w:rsid w:val="00E934F5"/>
    <w:rsid w:val="00E9378B"/>
    <w:rsid w:val="00E94131"/>
    <w:rsid w:val="00E94845"/>
    <w:rsid w:val="00E950AD"/>
    <w:rsid w:val="00E9582C"/>
    <w:rsid w:val="00E96961"/>
    <w:rsid w:val="00E96E45"/>
    <w:rsid w:val="00E9723B"/>
    <w:rsid w:val="00E974AB"/>
    <w:rsid w:val="00EA077F"/>
    <w:rsid w:val="00EA1462"/>
    <w:rsid w:val="00EA1DF9"/>
    <w:rsid w:val="00EA49F0"/>
    <w:rsid w:val="00EA7116"/>
    <w:rsid w:val="00EA72EC"/>
    <w:rsid w:val="00EA73B2"/>
    <w:rsid w:val="00EB0FFE"/>
    <w:rsid w:val="00EB11CB"/>
    <w:rsid w:val="00EB275A"/>
    <w:rsid w:val="00EB2BEF"/>
    <w:rsid w:val="00EB7278"/>
    <w:rsid w:val="00EB786A"/>
    <w:rsid w:val="00EC0BCC"/>
    <w:rsid w:val="00EC1578"/>
    <w:rsid w:val="00EC1C72"/>
    <w:rsid w:val="00EC26FB"/>
    <w:rsid w:val="00EC3CC9"/>
    <w:rsid w:val="00EC448F"/>
    <w:rsid w:val="00EC4E59"/>
    <w:rsid w:val="00EC5158"/>
    <w:rsid w:val="00EC680A"/>
    <w:rsid w:val="00EC6B9A"/>
    <w:rsid w:val="00EC7C13"/>
    <w:rsid w:val="00ED3469"/>
    <w:rsid w:val="00ED3FF7"/>
    <w:rsid w:val="00ED4C81"/>
    <w:rsid w:val="00ED58AF"/>
    <w:rsid w:val="00ED7A12"/>
    <w:rsid w:val="00EE01A1"/>
    <w:rsid w:val="00EE2B85"/>
    <w:rsid w:val="00EE2BED"/>
    <w:rsid w:val="00EE2E0A"/>
    <w:rsid w:val="00EE374B"/>
    <w:rsid w:val="00EE5198"/>
    <w:rsid w:val="00EE53F4"/>
    <w:rsid w:val="00EE567D"/>
    <w:rsid w:val="00EE6E68"/>
    <w:rsid w:val="00EF0147"/>
    <w:rsid w:val="00EF139B"/>
    <w:rsid w:val="00EF2B5F"/>
    <w:rsid w:val="00EF4361"/>
    <w:rsid w:val="00EF746B"/>
    <w:rsid w:val="00F00107"/>
    <w:rsid w:val="00F00C38"/>
    <w:rsid w:val="00F019C6"/>
    <w:rsid w:val="00F01F82"/>
    <w:rsid w:val="00F03521"/>
    <w:rsid w:val="00F0418E"/>
    <w:rsid w:val="00F042BE"/>
    <w:rsid w:val="00F04D78"/>
    <w:rsid w:val="00F0663A"/>
    <w:rsid w:val="00F07722"/>
    <w:rsid w:val="00F07FD8"/>
    <w:rsid w:val="00F10774"/>
    <w:rsid w:val="00F11BB5"/>
    <w:rsid w:val="00F1417B"/>
    <w:rsid w:val="00F14744"/>
    <w:rsid w:val="00F14987"/>
    <w:rsid w:val="00F14CD7"/>
    <w:rsid w:val="00F1622D"/>
    <w:rsid w:val="00F16ED2"/>
    <w:rsid w:val="00F209E5"/>
    <w:rsid w:val="00F223A6"/>
    <w:rsid w:val="00F2268A"/>
    <w:rsid w:val="00F230A3"/>
    <w:rsid w:val="00F2360A"/>
    <w:rsid w:val="00F24B02"/>
    <w:rsid w:val="00F27650"/>
    <w:rsid w:val="00F30ADE"/>
    <w:rsid w:val="00F30FFC"/>
    <w:rsid w:val="00F319C4"/>
    <w:rsid w:val="00F320A9"/>
    <w:rsid w:val="00F3355E"/>
    <w:rsid w:val="00F33EAB"/>
    <w:rsid w:val="00F34A91"/>
    <w:rsid w:val="00F34B99"/>
    <w:rsid w:val="00F3565C"/>
    <w:rsid w:val="00F35DAB"/>
    <w:rsid w:val="00F36DD8"/>
    <w:rsid w:val="00F41B1A"/>
    <w:rsid w:val="00F41C6C"/>
    <w:rsid w:val="00F43741"/>
    <w:rsid w:val="00F45702"/>
    <w:rsid w:val="00F458A0"/>
    <w:rsid w:val="00F46B15"/>
    <w:rsid w:val="00F46D2F"/>
    <w:rsid w:val="00F475F2"/>
    <w:rsid w:val="00F50DEE"/>
    <w:rsid w:val="00F515BD"/>
    <w:rsid w:val="00F5174E"/>
    <w:rsid w:val="00F528A9"/>
    <w:rsid w:val="00F52B22"/>
    <w:rsid w:val="00F52DAB"/>
    <w:rsid w:val="00F53B7E"/>
    <w:rsid w:val="00F53DFE"/>
    <w:rsid w:val="00F543F0"/>
    <w:rsid w:val="00F54EBA"/>
    <w:rsid w:val="00F55C6E"/>
    <w:rsid w:val="00F55DC2"/>
    <w:rsid w:val="00F56271"/>
    <w:rsid w:val="00F57928"/>
    <w:rsid w:val="00F616BE"/>
    <w:rsid w:val="00F65C54"/>
    <w:rsid w:val="00F666F6"/>
    <w:rsid w:val="00F66C1C"/>
    <w:rsid w:val="00F67264"/>
    <w:rsid w:val="00F70921"/>
    <w:rsid w:val="00F70C3E"/>
    <w:rsid w:val="00F71583"/>
    <w:rsid w:val="00F7264D"/>
    <w:rsid w:val="00F72704"/>
    <w:rsid w:val="00F72985"/>
    <w:rsid w:val="00F7508B"/>
    <w:rsid w:val="00F76C4C"/>
    <w:rsid w:val="00F776DE"/>
    <w:rsid w:val="00F779EE"/>
    <w:rsid w:val="00F81393"/>
    <w:rsid w:val="00F81D29"/>
    <w:rsid w:val="00F84D1B"/>
    <w:rsid w:val="00F865EB"/>
    <w:rsid w:val="00F8697C"/>
    <w:rsid w:val="00F8743E"/>
    <w:rsid w:val="00F905C1"/>
    <w:rsid w:val="00F90939"/>
    <w:rsid w:val="00F91C4D"/>
    <w:rsid w:val="00F923D7"/>
    <w:rsid w:val="00F92FD9"/>
    <w:rsid w:val="00F935AA"/>
    <w:rsid w:val="00F9399B"/>
    <w:rsid w:val="00F94DC0"/>
    <w:rsid w:val="00F94ECE"/>
    <w:rsid w:val="00F957F9"/>
    <w:rsid w:val="00F96350"/>
    <w:rsid w:val="00F9682F"/>
    <w:rsid w:val="00FA16BF"/>
    <w:rsid w:val="00FA22E6"/>
    <w:rsid w:val="00FA32C5"/>
    <w:rsid w:val="00FA3312"/>
    <w:rsid w:val="00FA336B"/>
    <w:rsid w:val="00FA566B"/>
    <w:rsid w:val="00FA6684"/>
    <w:rsid w:val="00FA6F92"/>
    <w:rsid w:val="00FA731E"/>
    <w:rsid w:val="00FA7C10"/>
    <w:rsid w:val="00FB16B2"/>
    <w:rsid w:val="00FB1965"/>
    <w:rsid w:val="00FB2218"/>
    <w:rsid w:val="00FB2552"/>
    <w:rsid w:val="00FB2B38"/>
    <w:rsid w:val="00FB3BA7"/>
    <w:rsid w:val="00FB5032"/>
    <w:rsid w:val="00FB7C48"/>
    <w:rsid w:val="00FC1361"/>
    <w:rsid w:val="00FC1986"/>
    <w:rsid w:val="00FC1D1E"/>
    <w:rsid w:val="00FC24FB"/>
    <w:rsid w:val="00FC532C"/>
    <w:rsid w:val="00FC5635"/>
    <w:rsid w:val="00FC6358"/>
    <w:rsid w:val="00FD06F8"/>
    <w:rsid w:val="00FD08E3"/>
    <w:rsid w:val="00FD09A0"/>
    <w:rsid w:val="00FD0AC1"/>
    <w:rsid w:val="00FD2613"/>
    <w:rsid w:val="00FD263A"/>
    <w:rsid w:val="00FD320D"/>
    <w:rsid w:val="00FD3EB4"/>
    <w:rsid w:val="00FD4256"/>
    <w:rsid w:val="00FD5668"/>
    <w:rsid w:val="00FD71F9"/>
    <w:rsid w:val="00FD7B23"/>
    <w:rsid w:val="00FE08C6"/>
    <w:rsid w:val="00FE132C"/>
    <w:rsid w:val="00FE13C8"/>
    <w:rsid w:val="00FE23DE"/>
    <w:rsid w:val="00FE4A63"/>
    <w:rsid w:val="00FE4D71"/>
    <w:rsid w:val="00FE5031"/>
    <w:rsid w:val="00FE539F"/>
    <w:rsid w:val="00FE5B30"/>
    <w:rsid w:val="00FE69D2"/>
    <w:rsid w:val="00FE762E"/>
    <w:rsid w:val="00FE7713"/>
    <w:rsid w:val="00FF49E4"/>
    <w:rsid w:val="00FF653E"/>
    <w:rsid w:val="00FF672F"/>
    <w:rsid w:val="00FF7835"/>
    <w:rsid w:val="00FF7C86"/>
    <w:rsid w:val="011D04FC"/>
    <w:rsid w:val="02E03475"/>
    <w:rsid w:val="033746FD"/>
    <w:rsid w:val="062D6B9D"/>
    <w:rsid w:val="087A29A0"/>
    <w:rsid w:val="09192573"/>
    <w:rsid w:val="093F70A1"/>
    <w:rsid w:val="09F62C82"/>
    <w:rsid w:val="0BD465DB"/>
    <w:rsid w:val="0BD61060"/>
    <w:rsid w:val="0EEB190C"/>
    <w:rsid w:val="103524F9"/>
    <w:rsid w:val="1222616C"/>
    <w:rsid w:val="12706D5B"/>
    <w:rsid w:val="12A50899"/>
    <w:rsid w:val="13DB4AE0"/>
    <w:rsid w:val="1470194A"/>
    <w:rsid w:val="171C5263"/>
    <w:rsid w:val="17F33697"/>
    <w:rsid w:val="199571B8"/>
    <w:rsid w:val="1D0E7747"/>
    <w:rsid w:val="1EAA2B4B"/>
    <w:rsid w:val="1EB2013A"/>
    <w:rsid w:val="20846DE1"/>
    <w:rsid w:val="215773C7"/>
    <w:rsid w:val="21EE454E"/>
    <w:rsid w:val="23377B26"/>
    <w:rsid w:val="26441B24"/>
    <w:rsid w:val="2CF40F7A"/>
    <w:rsid w:val="2D582FF1"/>
    <w:rsid w:val="2F4142F6"/>
    <w:rsid w:val="2F766A0D"/>
    <w:rsid w:val="32AF57A8"/>
    <w:rsid w:val="36114AB3"/>
    <w:rsid w:val="37A35106"/>
    <w:rsid w:val="3DCA20F5"/>
    <w:rsid w:val="3EA425EE"/>
    <w:rsid w:val="47411B55"/>
    <w:rsid w:val="4AE3354F"/>
    <w:rsid w:val="4B6E613F"/>
    <w:rsid w:val="4BB45CDC"/>
    <w:rsid w:val="4BF7517D"/>
    <w:rsid w:val="4C4A255E"/>
    <w:rsid w:val="4EE66FF3"/>
    <w:rsid w:val="4F644514"/>
    <w:rsid w:val="507359FE"/>
    <w:rsid w:val="541F37AF"/>
    <w:rsid w:val="56420976"/>
    <w:rsid w:val="584872CC"/>
    <w:rsid w:val="5A1406A3"/>
    <w:rsid w:val="5B413D3C"/>
    <w:rsid w:val="605A1EF3"/>
    <w:rsid w:val="6656167D"/>
    <w:rsid w:val="6AA334B7"/>
    <w:rsid w:val="6D382E9D"/>
    <w:rsid w:val="6D733795"/>
    <w:rsid w:val="6D79070D"/>
    <w:rsid w:val="720F1831"/>
    <w:rsid w:val="74CB1C97"/>
    <w:rsid w:val="76744AAD"/>
    <w:rsid w:val="7771474B"/>
    <w:rsid w:val="78F75682"/>
    <w:rsid w:val="7C985CD2"/>
    <w:rsid w:val="7E8C14AD"/>
    <w:rsid w:val="7FC76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4"/>
    <w:qFormat/>
    <w:uiPriority w:val="99"/>
    <w:pPr>
      <w:keepNext/>
      <w:keepLines/>
      <w:tabs>
        <w:tab w:val="left" w:pos="397"/>
      </w:tabs>
      <w:spacing w:before="120" w:after="120" w:line="360" w:lineRule="auto"/>
      <w:jc w:val="left"/>
      <w:outlineLvl w:val="0"/>
    </w:pPr>
    <w:rPr>
      <w:rFonts w:ascii="Calibri" w:hAnsi="Calibri" w:eastAsia="黑体"/>
      <w:bCs/>
      <w:kern w:val="44"/>
      <w:szCs w:val="44"/>
    </w:rPr>
  </w:style>
  <w:style w:type="paragraph" w:styleId="3">
    <w:name w:val="heading 2"/>
    <w:basedOn w:val="1"/>
    <w:next w:val="1"/>
    <w:link w:val="45"/>
    <w:qFormat/>
    <w:uiPriority w:val="99"/>
    <w:pPr>
      <w:keepNext/>
      <w:keepLines/>
      <w:tabs>
        <w:tab w:val="left" w:pos="397"/>
        <w:tab w:val="left" w:pos="510"/>
      </w:tabs>
      <w:spacing w:beforeLines="50" w:afterLines="50" w:line="360" w:lineRule="auto"/>
      <w:outlineLvl w:val="1"/>
    </w:pPr>
    <w:rPr>
      <w:rFonts w:ascii="黑体" w:hAnsi="黑体" w:eastAsia="黑体"/>
      <w:bCs/>
      <w:kern w:val="0"/>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5"/>
    <w:basedOn w:val="1"/>
    <w:next w:val="1"/>
    <w:link w:val="46"/>
    <w:qFormat/>
    <w:uiPriority w:val="0"/>
    <w:pPr>
      <w:keepNext/>
      <w:keepLines/>
      <w:spacing w:before="280" w:after="290" w:line="376" w:lineRule="auto"/>
      <w:outlineLvl w:val="4"/>
    </w:pPr>
    <w:rPr>
      <w:rFonts w:ascii="等线" w:hAnsi="等线" w:eastAsia="@黑体" w:cs="等线"/>
      <w:b/>
      <w:bCs/>
      <w:sz w:val="28"/>
      <w:szCs w:val="28"/>
    </w:rPr>
  </w:style>
  <w:style w:type="character" w:default="1" w:styleId="35">
    <w:name w:val="Default Paragraph Font"/>
    <w:unhideWhenUsed/>
    <w:qFormat/>
    <w:uiPriority w:val="1"/>
  </w:style>
  <w:style w:type="table" w:default="1" w:styleId="42">
    <w:name w:val="Normal Table"/>
    <w:unhideWhenUsed/>
    <w:qFormat/>
    <w:uiPriority w:val="99"/>
    <w:tblPr>
      <w:tblCellMar>
        <w:top w:w="0" w:type="dxa"/>
        <w:left w:w="108" w:type="dxa"/>
        <w:bottom w:w="0" w:type="dxa"/>
        <w:right w:w="108" w:type="dxa"/>
      </w:tblCellMar>
    </w:tblPr>
  </w:style>
  <w:style w:type="paragraph" w:styleId="6">
    <w:name w:val="annotation subject"/>
    <w:basedOn w:val="7"/>
    <w:next w:val="7"/>
    <w:link w:val="56"/>
    <w:qFormat/>
    <w:uiPriority w:val="0"/>
    <w:rPr>
      <w:b/>
      <w:bCs/>
    </w:rPr>
  </w:style>
  <w:style w:type="paragraph" w:styleId="7">
    <w:name w:val="annotation text"/>
    <w:basedOn w:val="1"/>
    <w:link w:val="49"/>
    <w:qFormat/>
    <w:uiPriority w:val="99"/>
    <w:pPr>
      <w:jc w:val="left"/>
    </w:pPr>
  </w:style>
  <w:style w:type="paragraph" w:styleId="8">
    <w:name w:val="toc 7"/>
    <w:basedOn w:val="1"/>
    <w:next w:val="1"/>
    <w:semiHidden/>
    <w:qFormat/>
    <w:uiPriority w:val="0"/>
    <w:pPr>
      <w:tabs>
        <w:tab w:val="right" w:leader="dot" w:pos="9241"/>
      </w:tabs>
      <w:ind w:firstLine="505" w:firstLineChars="500"/>
      <w:jc w:val="left"/>
    </w:pPr>
    <w:rPr>
      <w:rFonts w:ascii="宋体"/>
      <w:szCs w:val="21"/>
    </w:rPr>
  </w:style>
  <w:style w:type="paragraph" w:styleId="9">
    <w:name w:val="index 8"/>
    <w:basedOn w:val="1"/>
    <w:next w:val="1"/>
    <w:qFormat/>
    <w:uiPriority w:val="0"/>
    <w:pPr>
      <w:ind w:left="1680" w:hanging="210"/>
      <w:jc w:val="left"/>
    </w:pPr>
    <w:rPr>
      <w:rFonts w:ascii="Calibri" w:hAnsi="Calibri"/>
      <w:sz w:val="20"/>
      <w:szCs w:val="20"/>
    </w:rPr>
  </w:style>
  <w:style w:type="paragraph" w:styleId="10">
    <w:name w:val="caption"/>
    <w:basedOn w:val="1"/>
    <w:next w:val="1"/>
    <w:link w:val="47"/>
    <w:qFormat/>
    <w:uiPriority w:val="0"/>
    <w:pPr>
      <w:spacing w:before="152" w:after="160"/>
    </w:pPr>
    <w:rPr>
      <w:rFonts w:ascii="Arial" w:hAnsi="Arial" w:eastAsia="黑体" w:cs="Arial"/>
      <w:sz w:val="20"/>
      <w:szCs w:val="20"/>
    </w:rPr>
  </w:style>
  <w:style w:type="paragraph" w:styleId="11">
    <w:name w:val="index 5"/>
    <w:basedOn w:val="1"/>
    <w:next w:val="1"/>
    <w:qFormat/>
    <w:uiPriority w:val="0"/>
    <w:pPr>
      <w:ind w:left="1050" w:hanging="210"/>
      <w:jc w:val="left"/>
    </w:pPr>
    <w:rPr>
      <w:rFonts w:ascii="Calibri" w:hAnsi="Calibri"/>
      <w:sz w:val="20"/>
      <w:szCs w:val="20"/>
    </w:rPr>
  </w:style>
  <w:style w:type="paragraph" w:styleId="12">
    <w:name w:val="Document Map"/>
    <w:basedOn w:val="1"/>
    <w:link w:val="48"/>
    <w:semiHidden/>
    <w:qFormat/>
    <w:uiPriority w:val="0"/>
    <w:pPr>
      <w:shd w:val="clear" w:color="auto" w:fill="000080"/>
    </w:pPr>
  </w:style>
  <w:style w:type="paragraph" w:styleId="13">
    <w:name w:val="index 6"/>
    <w:basedOn w:val="1"/>
    <w:next w:val="1"/>
    <w:qFormat/>
    <w:uiPriority w:val="0"/>
    <w:pPr>
      <w:ind w:left="1260" w:hanging="210"/>
      <w:jc w:val="left"/>
    </w:pPr>
    <w:rPr>
      <w:rFonts w:ascii="Calibri" w:hAnsi="Calibri"/>
      <w:sz w:val="20"/>
      <w:szCs w:val="20"/>
    </w:rPr>
  </w:style>
  <w:style w:type="paragraph" w:styleId="14">
    <w:name w:val="index 4"/>
    <w:basedOn w:val="1"/>
    <w:next w:val="1"/>
    <w:qFormat/>
    <w:uiPriority w:val="0"/>
    <w:pPr>
      <w:ind w:left="840" w:hanging="210"/>
      <w:jc w:val="left"/>
    </w:pPr>
    <w:rPr>
      <w:rFonts w:ascii="Calibri" w:hAnsi="Calibri"/>
      <w:sz w:val="20"/>
      <w:szCs w:val="20"/>
    </w:rPr>
  </w:style>
  <w:style w:type="paragraph" w:styleId="15">
    <w:name w:val="toc 5"/>
    <w:basedOn w:val="1"/>
    <w:next w:val="1"/>
    <w:semiHidden/>
    <w:qFormat/>
    <w:uiPriority w:val="0"/>
    <w:pPr>
      <w:tabs>
        <w:tab w:val="right" w:leader="dot" w:pos="9241"/>
      </w:tabs>
      <w:ind w:firstLine="300" w:firstLineChars="300"/>
      <w:jc w:val="left"/>
    </w:pPr>
    <w:rPr>
      <w:rFonts w:ascii="宋体"/>
      <w:szCs w:val="21"/>
    </w:rPr>
  </w:style>
  <w:style w:type="paragraph" w:styleId="16">
    <w:name w:val="toc 3"/>
    <w:basedOn w:val="1"/>
    <w:next w:val="1"/>
    <w:qFormat/>
    <w:uiPriority w:val="39"/>
    <w:pPr>
      <w:tabs>
        <w:tab w:val="right" w:leader="dot" w:pos="9241"/>
      </w:tabs>
      <w:ind w:firstLine="102" w:firstLineChars="100"/>
      <w:jc w:val="left"/>
    </w:pPr>
    <w:rPr>
      <w:rFonts w:ascii="宋体"/>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qFormat/>
    <w:uiPriority w:val="0"/>
    <w:pPr>
      <w:ind w:left="630" w:hanging="210"/>
      <w:jc w:val="left"/>
    </w:pPr>
    <w:rPr>
      <w:rFonts w:ascii="Calibri" w:hAnsi="Calibri"/>
      <w:sz w:val="20"/>
      <w:szCs w:val="20"/>
    </w:rPr>
  </w:style>
  <w:style w:type="paragraph" w:styleId="19">
    <w:name w:val="endnote text"/>
    <w:basedOn w:val="1"/>
    <w:link w:val="50"/>
    <w:semiHidden/>
    <w:qFormat/>
    <w:uiPriority w:val="0"/>
    <w:pPr>
      <w:snapToGrid w:val="0"/>
      <w:jc w:val="left"/>
    </w:pPr>
  </w:style>
  <w:style w:type="paragraph" w:styleId="20">
    <w:name w:val="Balloon Text"/>
    <w:basedOn w:val="1"/>
    <w:link w:val="51"/>
    <w:qFormat/>
    <w:uiPriority w:val="0"/>
    <w:rPr>
      <w:sz w:val="18"/>
      <w:szCs w:val="18"/>
    </w:rPr>
  </w:style>
  <w:style w:type="paragraph" w:styleId="21">
    <w:name w:val="footer"/>
    <w:basedOn w:val="1"/>
    <w:link w:val="52"/>
    <w:qFormat/>
    <w:uiPriority w:val="99"/>
    <w:pPr>
      <w:snapToGrid w:val="0"/>
      <w:ind w:right="210" w:rightChars="100"/>
      <w:jc w:val="right"/>
    </w:pPr>
    <w:rPr>
      <w:sz w:val="18"/>
      <w:szCs w:val="18"/>
    </w:rPr>
  </w:style>
  <w:style w:type="paragraph" w:styleId="22">
    <w:name w:val="header"/>
    <w:basedOn w:val="1"/>
    <w:link w:val="53"/>
    <w:qFormat/>
    <w:uiPriority w:val="99"/>
    <w:pPr>
      <w:snapToGrid w:val="0"/>
      <w:jc w:val="left"/>
    </w:pPr>
    <w:rPr>
      <w:sz w:val="18"/>
      <w:szCs w:val="18"/>
    </w:rPr>
  </w:style>
  <w:style w:type="paragraph" w:styleId="23">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24">
    <w:name w:val="toc 4"/>
    <w:basedOn w:val="1"/>
    <w:next w:val="1"/>
    <w:qFormat/>
    <w:uiPriority w:val="39"/>
    <w:pPr>
      <w:tabs>
        <w:tab w:val="right" w:leader="dot" w:pos="9241"/>
      </w:tabs>
      <w:ind w:firstLine="198" w:firstLineChars="200"/>
      <w:jc w:val="left"/>
    </w:pPr>
    <w:rPr>
      <w:rFonts w:ascii="宋体"/>
      <w:szCs w:val="21"/>
    </w:rPr>
  </w:style>
  <w:style w:type="paragraph" w:styleId="25">
    <w:name w:val="index heading"/>
    <w:basedOn w:val="1"/>
    <w:next w:val="26"/>
    <w:qFormat/>
    <w:uiPriority w:val="0"/>
    <w:pPr>
      <w:spacing w:before="120" w:after="120"/>
      <w:jc w:val="center"/>
    </w:pPr>
    <w:rPr>
      <w:rFonts w:ascii="Calibri" w:hAnsi="Calibri"/>
      <w:b/>
      <w:bCs/>
      <w:iCs/>
      <w:szCs w:val="20"/>
    </w:rPr>
  </w:style>
  <w:style w:type="paragraph" w:styleId="26">
    <w:name w:val="index 1"/>
    <w:basedOn w:val="1"/>
    <w:next w:val="27"/>
    <w:qFormat/>
    <w:uiPriority w:val="0"/>
    <w:pPr>
      <w:tabs>
        <w:tab w:val="right" w:leader="dot" w:pos="9299"/>
      </w:tabs>
      <w:jc w:val="left"/>
    </w:pPr>
    <w:rPr>
      <w:rFonts w:ascii="宋体"/>
      <w:szCs w:val="21"/>
    </w:rPr>
  </w:style>
  <w:style w:type="paragraph" w:customStyle="1" w:styleId="27">
    <w:name w:val="段"/>
    <w:link w:val="5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55"/>
    <w:qFormat/>
    <w:uiPriority w:val="0"/>
    <w:pPr>
      <w:numPr>
        <w:ilvl w:val="0"/>
        <w:numId w:val="1"/>
      </w:numPr>
      <w:snapToGrid w:val="0"/>
      <w:jc w:val="left"/>
    </w:pPr>
    <w:rPr>
      <w:rFonts w:ascii="宋体"/>
      <w:sz w:val="18"/>
      <w:szCs w:val="18"/>
    </w:rPr>
  </w:style>
  <w:style w:type="paragraph" w:styleId="29">
    <w:name w:val="toc 6"/>
    <w:basedOn w:val="1"/>
    <w:next w:val="1"/>
    <w:semiHidden/>
    <w:qFormat/>
    <w:uiPriority w:val="0"/>
    <w:pPr>
      <w:tabs>
        <w:tab w:val="right" w:leader="dot" w:pos="9241"/>
      </w:tabs>
      <w:ind w:firstLine="403" w:firstLineChars="400"/>
      <w:jc w:val="left"/>
    </w:pPr>
    <w:rPr>
      <w:rFonts w:ascii="宋体"/>
      <w:szCs w:val="21"/>
    </w:rPr>
  </w:style>
  <w:style w:type="paragraph" w:styleId="30">
    <w:name w:val="index 7"/>
    <w:basedOn w:val="1"/>
    <w:next w:val="1"/>
    <w:qFormat/>
    <w:uiPriority w:val="0"/>
    <w:pPr>
      <w:ind w:left="1470" w:hanging="210"/>
      <w:jc w:val="left"/>
    </w:pPr>
    <w:rPr>
      <w:rFonts w:ascii="Calibri" w:hAnsi="Calibri"/>
      <w:sz w:val="20"/>
      <w:szCs w:val="20"/>
    </w:rPr>
  </w:style>
  <w:style w:type="paragraph" w:styleId="31">
    <w:name w:val="index 9"/>
    <w:basedOn w:val="1"/>
    <w:next w:val="1"/>
    <w:qFormat/>
    <w:uiPriority w:val="0"/>
    <w:pPr>
      <w:ind w:left="1890" w:hanging="210"/>
      <w:jc w:val="left"/>
    </w:pPr>
    <w:rPr>
      <w:rFonts w:ascii="Calibri" w:hAnsi="Calibri"/>
      <w:sz w:val="20"/>
      <w:szCs w:val="20"/>
    </w:rPr>
  </w:style>
  <w:style w:type="paragraph" w:styleId="32">
    <w:name w:val="toc 2"/>
    <w:basedOn w:val="1"/>
    <w:next w:val="1"/>
    <w:qFormat/>
    <w:uiPriority w:val="39"/>
    <w:pPr>
      <w:tabs>
        <w:tab w:val="right" w:leader="dot" w:pos="9241"/>
      </w:tabs>
    </w:pPr>
    <w:rPr>
      <w:rFonts w:ascii="宋体"/>
      <w:szCs w:val="21"/>
    </w:rPr>
  </w:style>
  <w:style w:type="paragraph" w:styleId="33">
    <w:name w:val="toc 9"/>
    <w:basedOn w:val="1"/>
    <w:next w:val="1"/>
    <w:semiHidden/>
    <w:qFormat/>
    <w:uiPriority w:val="0"/>
    <w:pPr>
      <w:ind w:left="1470"/>
      <w:jc w:val="left"/>
    </w:pPr>
    <w:rPr>
      <w:sz w:val="20"/>
      <w:szCs w:val="20"/>
    </w:rPr>
  </w:style>
  <w:style w:type="paragraph" w:styleId="34">
    <w:name w:val="index 2"/>
    <w:basedOn w:val="1"/>
    <w:next w:val="1"/>
    <w:qFormat/>
    <w:uiPriority w:val="0"/>
    <w:pPr>
      <w:ind w:left="420" w:hanging="210"/>
      <w:jc w:val="left"/>
    </w:pPr>
    <w:rPr>
      <w:rFonts w:ascii="Calibri" w:hAnsi="Calibri"/>
      <w:sz w:val="20"/>
      <w:szCs w:val="20"/>
    </w:rPr>
  </w:style>
  <w:style w:type="character" w:styleId="36">
    <w:name w:val="endnote reference"/>
    <w:semiHidden/>
    <w:qFormat/>
    <w:uiPriority w:val="0"/>
    <w:rPr>
      <w:vertAlign w:val="superscript"/>
    </w:rPr>
  </w:style>
  <w:style w:type="character" w:styleId="37">
    <w:name w:val="page number"/>
    <w:qFormat/>
    <w:uiPriority w:val="0"/>
    <w:rPr>
      <w:rFonts w:ascii="Times New Roman" w:hAnsi="Times New Roman" w:eastAsia="宋体"/>
      <w:sz w:val="18"/>
    </w:rPr>
  </w:style>
  <w:style w:type="character" w:styleId="38">
    <w:name w:val="FollowedHyperlink"/>
    <w:qFormat/>
    <w:uiPriority w:val="99"/>
    <w:rPr>
      <w:color w:val="800080"/>
      <w:u w:val="single"/>
    </w:rPr>
  </w:style>
  <w:style w:type="character" w:styleId="39">
    <w:name w:val="Hyperlink"/>
    <w:qFormat/>
    <w:uiPriority w:val="99"/>
    <w:rPr>
      <w:color w:val="0000FF"/>
      <w:spacing w:val="0"/>
      <w:w w:val="100"/>
      <w:szCs w:val="21"/>
      <w:u w:val="single"/>
    </w:rPr>
  </w:style>
  <w:style w:type="character" w:styleId="40">
    <w:name w:val="annotation reference"/>
    <w:qFormat/>
    <w:uiPriority w:val="0"/>
    <w:rPr>
      <w:sz w:val="21"/>
      <w:szCs w:val="21"/>
    </w:rPr>
  </w:style>
  <w:style w:type="character" w:styleId="41">
    <w:name w:val="footnote reference"/>
    <w:semiHidden/>
    <w:qFormat/>
    <w:uiPriority w:val="0"/>
    <w:rPr>
      <w:vertAlign w:val="superscript"/>
    </w:rPr>
  </w:style>
  <w:style w:type="table" w:styleId="43">
    <w:name w:val="Table Grid"/>
    <w:basedOn w:val="42"/>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4">
    <w:name w:val="标题 1 字符1"/>
    <w:link w:val="2"/>
    <w:qFormat/>
    <w:uiPriority w:val="99"/>
    <w:rPr>
      <w:rFonts w:ascii="Calibri" w:hAnsi="Calibri" w:eastAsia="黑体"/>
      <w:bCs/>
      <w:kern w:val="44"/>
      <w:sz w:val="21"/>
      <w:szCs w:val="44"/>
    </w:rPr>
  </w:style>
  <w:style w:type="character" w:customStyle="1" w:styleId="45">
    <w:name w:val="标题 2 字符1"/>
    <w:link w:val="3"/>
    <w:qFormat/>
    <w:uiPriority w:val="99"/>
    <w:rPr>
      <w:rFonts w:ascii="黑体" w:hAnsi="黑体" w:eastAsia="黑体"/>
      <w:bCs/>
      <w:sz w:val="21"/>
      <w:szCs w:val="24"/>
    </w:rPr>
  </w:style>
  <w:style w:type="character" w:customStyle="1" w:styleId="46">
    <w:name w:val="标题 5 字符"/>
    <w:link w:val="5"/>
    <w:qFormat/>
    <w:uiPriority w:val="0"/>
    <w:rPr>
      <w:rFonts w:ascii="等线" w:hAnsi="等线" w:eastAsia="@黑体" w:cs="等线"/>
      <w:b/>
      <w:bCs/>
      <w:kern w:val="2"/>
      <w:sz w:val="28"/>
      <w:szCs w:val="28"/>
    </w:rPr>
  </w:style>
  <w:style w:type="character" w:customStyle="1" w:styleId="47">
    <w:name w:val="题注 字符"/>
    <w:link w:val="10"/>
    <w:qFormat/>
    <w:uiPriority w:val="0"/>
    <w:rPr>
      <w:rFonts w:ascii="Arial" w:hAnsi="Arial" w:eastAsia="黑体" w:cs="Arial"/>
      <w:kern w:val="2"/>
    </w:rPr>
  </w:style>
  <w:style w:type="character" w:customStyle="1" w:styleId="48">
    <w:name w:val="文档结构图 字符"/>
    <w:link w:val="12"/>
    <w:semiHidden/>
    <w:qFormat/>
    <w:uiPriority w:val="0"/>
    <w:rPr>
      <w:kern w:val="2"/>
      <w:sz w:val="21"/>
      <w:szCs w:val="24"/>
      <w:shd w:val="clear" w:color="auto" w:fill="000080"/>
    </w:rPr>
  </w:style>
  <w:style w:type="character" w:customStyle="1" w:styleId="49">
    <w:name w:val="批注文字 字符1"/>
    <w:link w:val="7"/>
    <w:qFormat/>
    <w:uiPriority w:val="99"/>
    <w:rPr>
      <w:kern w:val="2"/>
      <w:sz w:val="21"/>
      <w:szCs w:val="24"/>
    </w:rPr>
  </w:style>
  <w:style w:type="character" w:customStyle="1" w:styleId="50">
    <w:name w:val="尾注文本 字符"/>
    <w:link w:val="19"/>
    <w:semiHidden/>
    <w:qFormat/>
    <w:uiPriority w:val="0"/>
    <w:rPr>
      <w:kern w:val="2"/>
      <w:sz w:val="21"/>
      <w:szCs w:val="24"/>
    </w:rPr>
  </w:style>
  <w:style w:type="character" w:customStyle="1" w:styleId="51">
    <w:name w:val="批注框文本 字符"/>
    <w:link w:val="20"/>
    <w:qFormat/>
    <w:uiPriority w:val="0"/>
    <w:rPr>
      <w:kern w:val="2"/>
      <w:sz w:val="18"/>
      <w:szCs w:val="18"/>
    </w:rPr>
  </w:style>
  <w:style w:type="character" w:customStyle="1" w:styleId="52">
    <w:name w:val="页脚 字符"/>
    <w:link w:val="21"/>
    <w:qFormat/>
    <w:uiPriority w:val="99"/>
    <w:rPr>
      <w:kern w:val="2"/>
      <w:sz w:val="18"/>
      <w:szCs w:val="18"/>
    </w:rPr>
  </w:style>
  <w:style w:type="character" w:customStyle="1" w:styleId="53">
    <w:name w:val="页眉 字符"/>
    <w:link w:val="22"/>
    <w:qFormat/>
    <w:uiPriority w:val="99"/>
    <w:rPr>
      <w:kern w:val="2"/>
      <w:sz w:val="18"/>
      <w:szCs w:val="18"/>
    </w:rPr>
  </w:style>
  <w:style w:type="character" w:customStyle="1" w:styleId="54">
    <w:name w:val="段 Char"/>
    <w:link w:val="27"/>
    <w:qFormat/>
    <w:uiPriority w:val="0"/>
    <w:rPr>
      <w:rFonts w:ascii="宋体"/>
      <w:sz w:val="21"/>
      <w:lang w:val="en-US" w:eastAsia="zh-CN" w:bidi="ar-SA"/>
    </w:rPr>
  </w:style>
  <w:style w:type="character" w:customStyle="1" w:styleId="55">
    <w:name w:val="脚注文本 字符"/>
    <w:link w:val="28"/>
    <w:qFormat/>
    <w:uiPriority w:val="0"/>
    <w:rPr>
      <w:rFonts w:ascii="宋体"/>
      <w:kern w:val="2"/>
      <w:sz w:val="18"/>
      <w:szCs w:val="18"/>
    </w:rPr>
  </w:style>
  <w:style w:type="character" w:customStyle="1" w:styleId="56">
    <w:name w:val="批注主题 字符"/>
    <w:link w:val="6"/>
    <w:qFormat/>
    <w:uiPriority w:val="0"/>
    <w:rPr>
      <w:b/>
      <w:bCs/>
      <w:kern w:val="2"/>
      <w:sz w:val="21"/>
      <w:szCs w:val="24"/>
    </w:rPr>
  </w:style>
  <w:style w:type="character" w:customStyle="1" w:styleId="57">
    <w:name w:val="批注文字 字符"/>
    <w:qFormat/>
    <w:uiPriority w:val="99"/>
    <w:rPr>
      <w:kern w:val="2"/>
      <w:sz w:val="21"/>
      <w:szCs w:val="21"/>
    </w:rPr>
  </w:style>
  <w:style w:type="character" w:customStyle="1" w:styleId="58">
    <w:name w:val="15"/>
    <w:qFormat/>
    <w:uiPriority w:val="0"/>
    <w:rPr>
      <w:rFonts w:hint="default" w:ascii="Times New Roman" w:hAnsi="Times New Roman" w:cs="Times New Roman"/>
      <w:color w:val="0000FF"/>
      <w:u w:val="single"/>
    </w:rPr>
  </w:style>
  <w:style w:type="character" w:customStyle="1" w:styleId="59">
    <w:name w:val="附录公式 Char"/>
    <w:link w:val="60"/>
    <w:qFormat/>
    <w:uiPriority w:val="0"/>
    <w:rPr>
      <w:lang w:val="en-US" w:eastAsia="zh-CN" w:bidi="ar-SA"/>
    </w:rPr>
  </w:style>
  <w:style w:type="paragraph" w:customStyle="1" w:styleId="60">
    <w:name w:val="附录公式"/>
    <w:basedOn w:val="27"/>
    <w:next w:val="27"/>
    <w:link w:val="59"/>
    <w:qFormat/>
    <w:uiPriority w:val="0"/>
  </w:style>
  <w:style w:type="character" w:customStyle="1" w:styleId="61">
    <w:name w:val="首示例 Char"/>
    <w:link w:val="62"/>
    <w:qFormat/>
    <w:uiPriority w:val="0"/>
    <w:rPr>
      <w:rFonts w:ascii="宋体" w:hAnsi="宋体"/>
      <w:kern w:val="2"/>
      <w:sz w:val="18"/>
      <w:szCs w:val="18"/>
    </w:rPr>
  </w:style>
  <w:style w:type="paragraph" w:customStyle="1" w:styleId="62">
    <w:name w:val="首示例"/>
    <w:next w:val="27"/>
    <w:link w:val="61"/>
    <w:qFormat/>
    <w:uiPriority w:val="0"/>
    <w:pPr>
      <w:numPr>
        <w:ilvl w:val="0"/>
        <w:numId w:val="2"/>
      </w:numPr>
      <w:tabs>
        <w:tab w:val="left" w:pos="360"/>
      </w:tabs>
      <w:ind w:firstLine="0"/>
    </w:pPr>
    <w:rPr>
      <w:rFonts w:ascii="宋体" w:hAnsi="宋体" w:eastAsia="宋体" w:cs="Times New Roman"/>
      <w:kern w:val="2"/>
      <w:sz w:val="18"/>
      <w:szCs w:val="18"/>
      <w:lang w:val="en-US" w:eastAsia="zh-CN" w:bidi="ar-SA"/>
    </w:rPr>
  </w:style>
  <w:style w:type="character" w:customStyle="1" w:styleId="63">
    <w:name w:val="标题 2 字符"/>
    <w:qFormat/>
    <w:uiPriority w:val="99"/>
    <w:rPr>
      <w:rFonts w:eastAsia="黑体"/>
      <w:kern w:val="2"/>
      <w:sz w:val="21"/>
      <w:szCs w:val="21"/>
    </w:rPr>
  </w:style>
  <w:style w:type="character" w:customStyle="1" w:styleId="64">
    <w:name w:val="标题 1 字符"/>
    <w:qFormat/>
    <w:uiPriority w:val="99"/>
    <w:rPr>
      <w:rFonts w:eastAsia="黑体"/>
      <w:kern w:val="44"/>
      <w:sz w:val="21"/>
      <w:szCs w:val="21"/>
    </w:rPr>
  </w:style>
  <w:style w:type="character" w:customStyle="1" w:styleId="65">
    <w:name w:val="发布"/>
    <w:qFormat/>
    <w:uiPriority w:val="0"/>
    <w:rPr>
      <w:rFonts w:ascii="黑体" w:eastAsia="黑体"/>
      <w:spacing w:val="85"/>
      <w:w w:val="100"/>
      <w:position w:val="3"/>
      <w:sz w:val="28"/>
      <w:szCs w:val="28"/>
    </w:rPr>
  </w:style>
  <w:style w:type="paragraph" w:customStyle="1" w:styleId="66">
    <w:name w:val="封面一致性程度标识"/>
    <w:basedOn w:val="67"/>
    <w:qFormat/>
    <w:uiPriority w:val="0"/>
    <w:pPr>
      <w:framePr/>
      <w:spacing w:before="440"/>
    </w:pPr>
    <w:rPr>
      <w:rFonts w:ascii="宋体" w:eastAsia="宋体"/>
    </w:rPr>
  </w:style>
  <w:style w:type="paragraph" w:customStyle="1" w:styleId="67">
    <w:name w:val="封面标准英文名称"/>
    <w:basedOn w:val="68"/>
    <w:qFormat/>
    <w:uiPriority w:val="0"/>
    <w:pPr>
      <w:framePr/>
      <w:spacing w:before="370" w:line="400" w:lineRule="exact"/>
    </w:pPr>
    <w:rPr>
      <w:rFonts w:ascii="Times New Roman"/>
      <w:sz w:val="28"/>
      <w:szCs w:val="28"/>
    </w:rPr>
  </w:style>
  <w:style w:type="paragraph" w:customStyle="1" w:styleId="6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69">
    <w:name w:val="封面标准名称2"/>
    <w:basedOn w:val="68"/>
    <w:qFormat/>
    <w:uiPriority w:val="0"/>
    <w:pPr>
      <w:framePr w:y="4469"/>
      <w:spacing w:before="630" w:beforeLines="630"/>
    </w:pPr>
  </w:style>
  <w:style w:type="paragraph" w:customStyle="1" w:styleId="70">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1">
    <w:name w:val="发布部门"/>
    <w:next w:val="2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2">
    <w:name w:val="三级条标题"/>
    <w:basedOn w:val="73"/>
    <w:next w:val="27"/>
    <w:qFormat/>
    <w:uiPriority w:val="0"/>
    <w:pPr>
      <w:numPr>
        <w:ilvl w:val="3"/>
      </w:numPr>
      <w:outlineLvl w:val="4"/>
    </w:pPr>
  </w:style>
  <w:style w:type="paragraph" w:customStyle="1" w:styleId="73">
    <w:name w:val="二级条标题"/>
    <w:basedOn w:val="74"/>
    <w:next w:val="27"/>
    <w:qFormat/>
    <w:uiPriority w:val="0"/>
    <w:pPr>
      <w:numPr>
        <w:ilvl w:val="2"/>
        <w:numId w:val="3"/>
      </w:numPr>
      <w:spacing w:before="50" w:after="50"/>
      <w:outlineLvl w:val="3"/>
    </w:pPr>
  </w:style>
  <w:style w:type="paragraph" w:customStyle="1" w:styleId="74">
    <w:name w:val="一级条标题"/>
    <w:next w:val="27"/>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75">
    <w:name w:val="四级条标题"/>
    <w:basedOn w:val="72"/>
    <w:next w:val="27"/>
    <w:qFormat/>
    <w:uiPriority w:val="0"/>
    <w:pPr>
      <w:numPr>
        <w:ilvl w:val="4"/>
      </w:numPr>
      <w:outlineLvl w:val="5"/>
    </w:pPr>
  </w:style>
  <w:style w:type="paragraph" w:customStyle="1" w:styleId="76">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77">
    <w:name w:val="注：（正文）"/>
    <w:basedOn w:val="78"/>
    <w:next w:val="27"/>
    <w:qFormat/>
    <w:uiPriority w:val="0"/>
  </w:style>
  <w:style w:type="paragraph" w:customStyle="1" w:styleId="78">
    <w:name w:val="注："/>
    <w:next w:val="27"/>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80">
    <w:name w:val="附录三级条标题"/>
    <w:basedOn w:val="81"/>
    <w:next w:val="27"/>
    <w:qFormat/>
    <w:uiPriority w:val="0"/>
    <w:pPr>
      <w:numPr>
        <w:ilvl w:val="0"/>
        <w:numId w:val="0"/>
      </w:numPr>
      <w:tabs>
        <w:tab w:val="left" w:pos="360"/>
      </w:tabs>
      <w:outlineLvl w:val="4"/>
    </w:pPr>
  </w:style>
  <w:style w:type="paragraph" w:customStyle="1" w:styleId="81">
    <w:name w:val="附录二级条标题"/>
    <w:basedOn w:val="1"/>
    <w:next w:val="27"/>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82">
    <w:name w:val="三级无"/>
    <w:basedOn w:val="72"/>
    <w:qFormat/>
    <w:uiPriority w:val="0"/>
    <w:pPr>
      <w:spacing w:before="0" w:beforeLines="0" w:after="0" w:afterLines="0"/>
    </w:pPr>
    <w:rPr>
      <w:rFonts w:ascii="宋体" w:eastAsia="宋体"/>
    </w:rPr>
  </w:style>
  <w:style w:type="paragraph" w:customStyle="1" w:styleId="83">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84">
    <w:name w:val="示例"/>
    <w:next w:val="70"/>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85">
    <w:name w:val="附录五级无"/>
    <w:basedOn w:val="86"/>
    <w:qFormat/>
    <w:uiPriority w:val="0"/>
    <w:pPr>
      <w:tabs>
        <w:tab w:val="left" w:pos="360"/>
      </w:tabs>
      <w:spacing w:before="0" w:beforeLines="0" w:after="0" w:afterLines="0"/>
    </w:pPr>
    <w:rPr>
      <w:rFonts w:ascii="宋体" w:eastAsia="宋体"/>
      <w:szCs w:val="21"/>
    </w:rPr>
  </w:style>
  <w:style w:type="paragraph" w:customStyle="1" w:styleId="86">
    <w:name w:val="附录五级条标题"/>
    <w:basedOn w:val="87"/>
    <w:next w:val="27"/>
    <w:qFormat/>
    <w:uiPriority w:val="0"/>
    <w:pPr>
      <w:tabs>
        <w:tab w:val="left" w:pos="360"/>
      </w:tabs>
      <w:outlineLvl w:val="6"/>
    </w:pPr>
  </w:style>
  <w:style w:type="paragraph" w:customStyle="1" w:styleId="87">
    <w:name w:val="附录四级条标题"/>
    <w:basedOn w:val="80"/>
    <w:next w:val="27"/>
    <w:qFormat/>
    <w:uiPriority w:val="0"/>
    <w:pPr>
      <w:outlineLvl w:val="5"/>
    </w:pPr>
  </w:style>
  <w:style w:type="paragraph" w:customStyle="1" w:styleId="8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89">
    <w:name w:val="附录表标题"/>
    <w:basedOn w:val="1"/>
    <w:next w:val="27"/>
    <w:qFormat/>
    <w:uiPriority w:val="0"/>
    <w:pPr>
      <w:numPr>
        <w:ilvl w:val="1"/>
        <w:numId w:val="6"/>
      </w:numPr>
      <w:tabs>
        <w:tab w:val="left" w:pos="180"/>
      </w:tabs>
      <w:spacing w:before="50" w:beforeLines="50" w:after="50" w:afterLines="50"/>
      <w:ind w:left="0" w:firstLine="0"/>
      <w:jc w:val="center"/>
    </w:pPr>
    <w:rPr>
      <w:rFonts w:ascii="黑体" w:eastAsia="黑体"/>
      <w:szCs w:val="21"/>
    </w:rPr>
  </w:style>
  <w:style w:type="paragraph" w:customStyle="1" w:styleId="9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1">
    <w:name w:val="附录图标号"/>
    <w:basedOn w:val="1"/>
    <w:qFormat/>
    <w:uiPriority w:val="0"/>
    <w:pPr>
      <w:keepNext/>
      <w:pageBreakBefore/>
      <w:widowControl/>
      <w:numPr>
        <w:ilvl w:val="0"/>
        <w:numId w:val="7"/>
      </w:numPr>
      <w:spacing w:line="14" w:lineRule="exact"/>
      <w:ind w:left="0" w:firstLine="363"/>
      <w:jc w:val="center"/>
      <w:outlineLvl w:val="0"/>
    </w:pPr>
    <w:rPr>
      <w:color w:val="FFFFFF"/>
    </w:rPr>
  </w:style>
  <w:style w:type="paragraph" w:customStyle="1" w:styleId="92">
    <w:name w:val="附录表标号"/>
    <w:basedOn w:val="1"/>
    <w:next w:val="27"/>
    <w:qFormat/>
    <w:uiPriority w:val="0"/>
    <w:pPr>
      <w:numPr>
        <w:ilvl w:val="0"/>
        <w:numId w:val="6"/>
      </w:numPr>
      <w:tabs>
        <w:tab w:val="clear" w:pos="0"/>
      </w:tabs>
      <w:spacing w:line="14" w:lineRule="exact"/>
      <w:ind w:left="811" w:hanging="448"/>
      <w:jc w:val="center"/>
      <w:outlineLvl w:val="0"/>
    </w:pPr>
    <w:rPr>
      <w:color w:val="FFFFFF"/>
    </w:rPr>
  </w:style>
  <w:style w:type="paragraph" w:customStyle="1" w:styleId="93">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94">
    <w:name w:val="目次、标准名称标题"/>
    <w:basedOn w:val="1"/>
    <w:next w:val="27"/>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95">
    <w:name w:val="条文脚注"/>
    <w:basedOn w:val="28"/>
    <w:qFormat/>
    <w:uiPriority w:val="0"/>
    <w:pPr>
      <w:numPr>
        <w:numId w:val="0"/>
      </w:numPr>
      <w:jc w:val="both"/>
    </w:pPr>
  </w:style>
  <w:style w:type="paragraph" w:customStyle="1" w:styleId="96">
    <w:name w:val="_Style 95"/>
    <w:basedOn w:val="2"/>
    <w:next w:val="1"/>
    <w:qFormat/>
    <w:uiPriority w:val="39"/>
    <w:pPr>
      <w:widowControl/>
      <w:tabs>
        <w:tab w:val="clear" w:pos="397"/>
      </w:tabs>
      <w:spacing w:before="240" w:after="0" w:line="259" w:lineRule="auto"/>
      <w:outlineLvl w:val="9"/>
    </w:pPr>
    <w:rPr>
      <w:rFonts w:ascii="等线 Light" w:hAnsi="等线 Light" w:eastAsia="等线 Light"/>
      <w:bCs w:val="0"/>
      <w:color w:val="2F5496"/>
      <w:kern w:val="0"/>
      <w:sz w:val="32"/>
      <w:szCs w:val="32"/>
    </w:rPr>
  </w:style>
  <w:style w:type="paragraph" w:customStyle="1" w:styleId="97">
    <w:name w:val="标准书眉_偶数页"/>
    <w:basedOn w:val="93"/>
    <w:next w:val="1"/>
    <w:qFormat/>
    <w:uiPriority w:val="0"/>
    <w:pPr>
      <w:jc w:val="left"/>
    </w:pPr>
  </w:style>
  <w:style w:type="paragraph" w:customStyle="1" w:styleId="98">
    <w:name w:val="注×："/>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99">
    <w:name w:val="终结线"/>
    <w:basedOn w:val="1"/>
    <w:qFormat/>
    <w:uiPriority w:val="0"/>
    <w:pPr>
      <w:framePr w:hSpace="181" w:vSpace="181" w:wrap="around" w:vAnchor="text" w:hAnchor="margin" w:xAlign="center" w:y="285"/>
    </w:pPr>
  </w:style>
  <w:style w:type="paragraph" w:customStyle="1" w:styleId="100">
    <w:name w:val="其他标准标志"/>
    <w:basedOn w:val="101"/>
    <w:qFormat/>
    <w:uiPriority w:val="0"/>
    <w:pPr>
      <w:framePr w:w="6101" w:vAnchor="page" w:hAnchor="page" w:x="4673" w:y="942"/>
    </w:pPr>
    <w:rPr>
      <w:w w:val="130"/>
    </w:rPr>
  </w:style>
  <w:style w:type="paragraph" w:customStyle="1" w:styleId="101">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02">
    <w:name w:val="参考文献"/>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03">
    <w:name w:val="二级无"/>
    <w:basedOn w:val="73"/>
    <w:qFormat/>
    <w:uiPriority w:val="0"/>
    <w:pPr>
      <w:spacing w:before="0" w:beforeLines="0" w:after="0" w:afterLines="0"/>
    </w:pPr>
    <w:rPr>
      <w:rFonts w:ascii="宋体" w:eastAsia="宋体"/>
    </w:rPr>
  </w:style>
  <w:style w:type="paragraph" w:customStyle="1" w:styleId="104">
    <w:name w:val="目录名称"/>
    <w:basedOn w:val="1"/>
    <w:qFormat/>
    <w:uiPriority w:val="0"/>
    <w:pPr>
      <w:widowControl/>
      <w:adjustRightInd w:val="0"/>
      <w:snapToGrid w:val="0"/>
      <w:spacing w:line="360" w:lineRule="auto"/>
      <w:jc w:val="center"/>
    </w:pPr>
    <w:rPr>
      <w:rFonts w:ascii="黑体" w:hAnsi="黑体" w:eastAsia="黑体" w:cs="宋体"/>
      <w:b/>
      <w:bCs/>
      <w:color w:val="000000"/>
      <w:spacing w:val="60"/>
      <w:kern w:val="0"/>
      <w:sz w:val="36"/>
      <w:szCs w:val="36"/>
    </w:rPr>
  </w:style>
  <w:style w:type="paragraph" w:customStyle="1" w:styleId="105">
    <w:name w:val="正文公式编号制表符"/>
    <w:basedOn w:val="27"/>
    <w:next w:val="27"/>
    <w:qFormat/>
    <w:uiPriority w:val="0"/>
    <w:pPr>
      <w:ind w:firstLine="0" w:firstLineChars="0"/>
    </w:pPr>
  </w:style>
  <w:style w:type="paragraph" w:customStyle="1" w:styleId="106">
    <w:name w:val="正文图标题"/>
    <w:next w:val="27"/>
    <w:qFormat/>
    <w:uiPriority w:val="0"/>
    <w:pPr>
      <w:numPr>
        <w:ilvl w:val="0"/>
        <w:numId w:val="9"/>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列项●（二级）"/>
    <w:qFormat/>
    <w:uiPriority w:val="0"/>
    <w:pPr>
      <w:numPr>
        <w:ilvl w:val="1"/>
        <w:numId w:val="10"/>
      </w:numPr>
      <w:tabs>
        <w:tab w:val="left" w:pos="840"/>
      </w:tabs>
      <w:jc w:val="both"/>
    </w:pPr>
    <w:rPr>
      <w:rFonts w:ascii="宋体" w:hAnsi="Times New Roman" w:eastAsia="宋体" w:cs="Times New Roman"/>
      <w:sz w:val="21"/>
      <w:lang w:val="en-US" w:eastAsia="zh-CN" w:bidi="ar-SA"/>
    </w:rPr>
  </w:style>
  <w:style w:type="paragraph" w:customStyle="1" w:styleId="109">
    <w:name w:val="附录三级无"/>
    <w:basedOn w:val="80"/>
    <w:qFormat/>
    <w:uiPriority w:val="0"/>
    <w:pPr>
      <w:tabs>
        <w:tab w:val="clear" w:pos="360"/>
      </w:tabs>
      <w:spacing w:before="0" w:beforeLines="0" w:after="0" w:afterLines="0"/>
    </w:pPr>
    <w:rPr>
      <w:rFonts w:ascii="宋体" w:eastAsia="宋体"/>
      <w:szCs w:val="21"/>
    </w:rPr>
  </w:style>
  <w:style w:type="paragraph" w:customStyle="1" w:styleId="110">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11">
    <w:name w:val="一级无"/>
    <w:basedOn w:val="74"/>
    <w:qFormat/>
    <w:uiPriority w:val="0"/>
    <w:pPr>
      <w:spacing w:before="0" w:beforeLines="0" w:after="0" w:afterLines="0"/>
    </w:pPr>
    <w:rPr>
      <w:rFonts w:ascii="宋体" w:eastAsia="宋体"/>
    </w:rPr>
  </w:style>
  <w:style w:type="paragraph" w:customStyle="1" w:styleId="112">
    <w:name w:val="列项——（一级）"/>
    <w:qFormat/>
    <w:uiPriority w:val="0"/>
    <w:pPr>
      <w:widowControl w:val="0"/>
      <w:numPr>
        <w:ilvl w:val="0"/>
        <w:numId w:val="10"/>
      </w:numPr>
      <w:jc w:val="both"/>
    </w:pPr>
    <w:rPr>
      <w:rFonts w:ascii="宋体" w:hAnsi="Times New Roman" w:eastAsia="宋体" w:cs="Times New Roman"/>
      <w:sz w:val="21"/>
      <w:lang w:val="en-US" w:eastAsia="zh-CN" w:bidi="ar-SA"/>
    </w:rPr>
  </w:style>
  <w:style w:type="paragraph" w:customStyle="1" w:styleId="113">
    <w:name w:val="标准书眉一"/>
    <w:qFormat/>
    <w:uiPriority w:val="0"/>
    <w:pPr>
      <w:jc w:val="both"/>
    </w:pPr>
    <w:rPr>
      <w:rFonts w:ascii="Times New Roman" w:hAnsi="Times New Roman" w:eastAsia="宋体" w:cs="Times New Roman"/>
      <w:lang w:val="en-US" w:eastAsia="zh-CN" w:bidi="ar-SA"/>
    </w:rPr>
  </w:style>
  <w:style w:type="paragraph" w:customStyle="1" w:styleId="114">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15">
    <w:name w:val="列项◆（三级）"/>
    <w:basedOn w:val="1"/>
    <w:qFormat/>
    <w:uiPriority w:val="0"/>
    <w:pPr>
      <w:numPr>
        <w:ilvl w:val="2"/>
        <w:numId w:val="10"/>
      </w:numPr>
    </w:pPr>
    <w:rPr>
      <w:rFonts w:ascii="宋体"/>
      <w:szCs w:val="21"/>
    </w:rPr>
  </w:style>
  <w:style w:type="paragraph" w:customStyle="1" w:styleId="116">
    <w:name w:val="无间距"/>
    <w:qFormat/>
    <w:uiPriority w:val="99"/>
    <w:pPr>
      <w:widowControl w:val="0"/>
      <w:ind w:firstLine="200" w:firstLineChars="200"/>
      <w:jc w:val="both"/>
    </w:pPr>
    <w:rPr>
      <w:rFonts w:ascii="Calibri" w:hAnsi="Calibri" w:eastAsia="宋体" w:cs="Times New Roman"/>
      <w:kern w:val="2"/>
      <w:sz w:val="21"/>
      <w:szCs w:val="24"/>
      <w:lang w:val="en-US" w:eastAsia="zh-CN" w:bidi="ar-SA"/>
    </w:rPr>
  </w:style>
  <w:style w:type="paragraph" w:customStyle="1" w:styleId="117">
    <w:name w:val="附录四级无"/>
    <w:basedOn w:val="87"/>
    <w:qFormat/>
    <w:uiPriority w:val="0"/>
    <w:pPr>
      <w:tabs>
        <w:tab w:val="clear" w:pos="360"/>
      </w:tabs>
      <w:spacing w:before="0" w:beforeLines="0" w:after="0" w:afterLines="0"/>
    </w:pPr>
    <w:rPr>
      <w:rFonts w:ascii="宋体" w:eastAsia="宋体"/>
      <w:szCs w:val="21"/>
    </w:rPr>
  </w:style>
  <w:style w:type="paragraph" w:customStyle="1" w:styleId="118">
    <w:name w:val="样式 目录名称 + 二号"/>
    <w:basedOn w:val="104"/>
    <w:qFormat/>
    <w:uiPriority w:val="0"/>
    <w:pPr>
      <w:spacing w:before="120" w:after="120"/>
    </w:pPr>
    <w:rPr>
      <w:b w:val="0"/>
      <w:bCs w:val="0"/>
      <w:sz w:val="32"/>
      <w:szCs w:val="32"/>
    </w:rPr>
  </w:style>
  <w:style w:type="paragraph" w:customStyle="1" w:styleId="119">
    <w:name w:val="附录章标题"/>
    <w:next w:val="27"/>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数字编号列项（二级）"/>
    <w:qFormat/>
    <w:uiPriority w:val="0"/>
    <w:pPr>
      <w:numPr>
        <w:ilvl w:val="1"/>
        <w:numId w:val="11"/>
      </w:numPr>
      <w:jc w:val="both"/>
    </w:pPr>
    <w:rPr>
      <w:rFonts w:ascii="宋体" w:hAnsi="Times New Roman" w:eastAsia="宋体" w:cs="Times New Roman"/>
      <w:sz w:val="21"/>
      <w:lang w:val="en-US" w:eastAsia="zh-CN" w:bidi="ar-SA"/>
    </w:rPr>
  </w:style>
  <w:style w:type="paragraph" w:customStyle="1" w:styleId="121">
    <w:name w:val="附录图标题"/>
    <w:basedOn w:val="1"/>
    <w:next w:val="27"/>
    <w:qFormat/>
    <w:uiPriority w:val="0"/>
    <w:pPr>
      <w:numPr>
        <w:ilvl w:val="1"/>
        <w:numId w:val="7"/>
      </w:numPr>
      <w:tabs>
        <w:tab w:val="left" w:pos="363"/>
      </w:tabs>
      <w:spacing w:before="50" w:beforeLines="50" w:after="50" w:afterLines="50"/>
      <w:ind w:left="0" w:firstLine="0"/>
      <w:jc w:val="center"/>
    </w:pPr>
    <w:rPr>
      <w:rFonts w:ascii="黑体" w:eastAsia="黑体"/>
      <w:szCs w:val="21"/>
    </w:rPr>
  </w:style>
  <w:style w:type="paragraph" w:customStyle="1" w:styleId="122">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3">
    <w:name w:val="章标题"/>
    <w:next w:val="27"/>
    <w:qFormat/>
    <w:uiPriority w:val="0"/>
    <w:pPr>
      <w:numPr>
        <w:ilvl w:val="0"/>
        <w:numId w:val="3"/>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24">
    <w:name w:val="图标脚注说明"/>
    <w:basedOn w:val="27"/>
    <w:qFormat/>
    <w:uiPriority w:val="0"/>
    <w:pPr>
      <w:ind w:left="840" w:hanging="420" w:firstLineChars="0"/>
    </w:pPr>
    <w:rPr>
      <w:sz w:val="18"/>
      <w:szCs w:val="18"/>
    </w:rPr>
  </w:style>
  <w:style w:type="paragraph" w:customStyle="1" w:styleId="125">
    <w:name w:val="五级条标题"/>
    <w:basedOn w:val="75"/>
    <w:next w:val="27"/>
    <w:qFormat/>
    <w:uiPriority w:val="0"/>
    <w:pPr>
      <w:numPr>
        <w:ilvl w:val="5"/>
      </w:numPr>
      <w:outlineLvl w:val="6"/>
    </w:pPr>
  </w:style>
  <w:style w:type="paragraph" w:customStyle="1" w:styleId="126">
    <w:name w:val="封面标准文稿编辑信息2"/>
    <w:basedOn w:val="127"/>
    <w:qFormat/>
    <w:uiPriority w:val="0"/>
    <w:pPr>
      <w:framePr w:y="4469"/>
    </w:pPr>
  </w:style>
  <w:style w:type="paragraph" w:customStyle="1" w:styleId="127">
    <w:name w:val="封面标准文稿编辑信息"/>
    <w:basedOn w:val="128"/>
    <w:qFormat/>
    <w:uiPriority w:val="0"/>
    <w:pPr>
      <w:framePr/>
      <w:spacing w:before="180" w:line="180" w:lineRule="exact"/>
    </w:pPr>
    <w:rPr>
      <w:sz w:val="21"/>
    </w:rPr>
  </w:style>
  <w:style w:type="paragraph" w:customStyle="1" w:styleId="128">
    <w:name w:val="封面标准文稿类别"/>
    <w:basedOn w:val="66"/>
    <w:qFormat/>
    <w:uiPriority w:val="0"/>
    <w:pPr>
      <w:framePr/>
      <w:spacing w:after="160" w:line="240" w:lineRule="auto"/>
    </w:pPr>
    <w:rPr>
      <w:sz w:val="24"/>
    </w:rPr>
  </w:style>
  <w:style w:type="paragraph" w:customStyle="1" w:styleId="129">
    <w:name w:val="封面一致性程度标识2"/>
    <w:basedOn w:val="66"/>
    <w:qFormat/>
    <w:uiPriority w:val="0"/>
    <w:pPr>
      <w:framePr w:y="4469"/>
    </w:pPr>
  </w:style>
  <w:style w:type="paragraph" w:customStyle="1" w:styleId="130">
    <w:name w:val="参考文献、索引标题"/>
    <w:basedOn w:val="1"/>
    <w:next w:val="27"/>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31">
    <w:name w:val="前言、引言标题"/>
    <w:next w:val="2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附录公式编号制表符"/>
    <w:basedOn w:val="1"/>
    <w:next w:val="27"/>
    <w:qFormat/>
    <w:uiPriority w:val="0"/>
    <w:pPr>
      <w:widowControl/>
      <w:tabs>
        <w:tab w:val="center" w:pos="4201"/>
        <w:tab w:val="right" w:leader="dot" w:pos="9298"/>
      </w:tabs>
      <w:autoSpaceDE w:val="0"/>
      <w:autoSpaceDN w:val="0"/>
    </w:pPr>
    <w:rPr>
      <w:rFonts w:ascii="宋体"/>
      <w:kern w:val="0"/>
      <w:szCs w:val="20"/>
    </w:rPr>
  </w:style>
  <w:style w:type="paragraph" w:customStyle="1" w:styleId="133">
    <w:name w:val="附录标题"/>
    <w:basedOn w:val="27"/>
    <w:next w:val="27"/>
    <w:qFormat/>
    <w:uiPriority w:val="0"/>
    <w:pPr>
      <w:ind w:firstLine="0" w:firstLineChars="0"/>
      <w:jc w:val="center"/>
    </w:pPr>
    <w:rPr>
      <w:rFonts w:ascii="黑体" w:eastAsia="黑体"/>
    </w:rPr>
  </w:style>
  <w:style w:type="paragraph" w:customStyle="1" w:styleId="134">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35">
    <w:name w:val="_Style 134"/>
    <w:unhideWhenUsed/>
    <w:qFormat/>
    <w:uiPriority w:val="99"/>
    <w:rPr>
      <w:rFonts w:ascii="Times New Roman" w:hAnsi="Times New Roman" w:eastAsia="宋体" w:cs="Times New Roman"/>
      <w:kern w:val="2"/>
      <w:sz w:val="21"/>
      <w:szCs w:val="24"/>
      <w:lang w:val="en-US" w:eastAsia="zh-CN" w:bidi="ar-SA"/>
    </w:rPr>
  </w:style>
  <w:style w:type="paragraph" w:customStyle="1" w:styleId="136">
    <w:name w:val="其他实施日期"/>
    <w:basedOn w:val="137"/>
    <w:qFormat/>
    <w:uiPriority w:val="0"/>
    <w:pPr>
      <w:framePr/>
    </w:pPr>
  </w:style>
  <w:style w:type="paragraph" w:customStyle="1" w:styleId="137">
    <w:name w:val="实施日期"/>
    <w:basedOn w:val="79"/>
    <w:qFormat/>
    <w:uiPriority w:val="0"/>
    <w:pPr>
      <w:framePr w:vAnchor="page" w:hAnchor="text"/>
      <w:jc w:val="right"/>
    </w:pPr>
  </w:style>
  <w:style w:type="paragraph" w:customStyle="1" w:styleId="138">
    <w:name w:val="正文表标题"/>
    <w:next w:val="27"/>
    <w:qFormat/>
    <w:uiPriority w:val="0"/>
    <w:pPr>
      <w:numPr>
        <w:ilvl w:val="0"/>
        <w:numId w:val="1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39">
    <w:name w:val="封面标准英文名称2"/>
    <w:basedOn w:val="67"/>
    <w:qFormat/>
    <w:uiPriority w:val="0"/>
    <w:pPr>
      <w:framePr w:y="4469"/>
    </w:pPr>
  </w:style>
  <w:style w:type="paragraph" w:customStyle="1" w:styleId="140">
    <w:name w:val="图表脚注说明"/>
    <w:basedOn w:val="1"/>
    <w:qFormat/>
    <w:uiPriority w:val="0"/>
    <w:pPr>
      <w:numPr>
        <w:ilvl w:val="0"/>
        <w:numId w:val="13"/>
      </w:numPr>
    </w:pPr>
    <w:rPr>
      <w:rFonts w:ascii="宋体"/>
      <w:sz w:val="18"/>
      <w:szCs w:val="18"/>
    </w:rPr>
  </w:style>
  <w:style w:type="paragraph" w:customStyle="1" w:styleId="141">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42">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43">
    <w:name w:val="封面标准文稿类别2"/>
    <w:basedOn w:val="128"/>
    <w:qFormat/>
    <w:uiPriority w:val="0"/>
    <w:pPr>
      <w:framePr w:y="4469"/>
    </w:pPr>
  </w:style>
  <w:style w:type="paragraph" w:customStyle="1" w:styleId="144">
    <w:name w:val="示例后文字"/>
    <w:basedOn w:val="27"/>
    <w:next w:val="27"/>
    <w:qFormat/>
    <w:uiPriority w:val="0"/>
    <w:pPr>
      <w:ind w:firstLine="360"/>
    </w:pPr>
    <w:rPr>
      <w:sz w:val="18"/>
    </w:rPr>
  </w:style>
  <w:style w:type="paragraph" w:customStyle="1" w:styleId="145">
    <w:name w:val="编号列项（三级）"/>
    <w:qFormat/>
    <w:uiPriority w:val="0"/>
    <w:pPr>
      <w:numPr>
        <w:ilvl w:val="2"/>
        <w:numId w:val="11"/>
      </w:numPr>
    </w:pPr>
    <w:rPr>
      <w:rFonts w:ascii="宋体" w:hAnsi="Times New Roman" w:eastAsia="宋体" w:cs="Times New Roman"/>
      <w:sz w:val="21"/>
      <w:lang w:val="en-US" w:eastAsia="zh-CN" w:bidi="ar-SA"/>
    </w:rPr>
  </w:style>
  <w:style w:type="paragraph" w:customStyle="1" w:styleId="146">
    <w:name w:val="附录一级无"/>
    <w:basedOn w:val="147"/>
    <w:qFormat/>
    <w:uiPriority w:val="0"/>
    <w:pPr>
      <w:tabs>
        <w:tab w:val="left" w:pos="360"/>
      </w:tabs>
      <w:spacing w:before="0" w:beforeLines="0" w:after="0" w:afterLines="0"/>
    </w:pPr>
    <w:rPr>
      <w:rFonts w:ascii="宋体" w:eastAsia="宋体"/>
      <w:szCs w:val="21"/>
    </w:rPr>
  </w:style>
  <w:style w:type="paragraph" w:customStyle="1" w:styleId="147">
    <w:name w:val="附录一级条标题"/>
    <w:basedOn w:val="119"/>
    <w:next w:val="27"/>
    <w:qFormat/>
    <w:uiPriority w:val="0"/>
    <w:pPr>
      <w:numPr>
        <w:ilvl w:val="0"/>
        <w:numId w:val="0"/>
      </w:numPr>
      <w:autoSpaceDN w:val="0"/>
      <w:spacing w:before="50" w:beforeLines="50" w:after="50" w:afterLines="50"/>
      <w:outlineLvl w:val="2"/>
    </w:pPr>
  </w:style>
  <w:style w:type="paragraph" w:customStyle="1" w:styleId="148">
    <w:name w:val="字母编号列项（一级）"/>
    <w:qFormat/>
    <w:uiPriority w:val="0"/>
    <w:pPr>
      <w:numPr>
        <w:ilvl w:val="0"/>
        <w:numId w:val="11"/>
      </w:numPr>
      <w:jc w:val="both"/>
    </w:pPr>
    <w:rPr>
      <w:rFonts w:ascii="宋体" w:hAnsi="Times New Roman" w:eastAsia="宋体" w:cs="Times New Roman"/>
      <w:sz w:val="21"/>
      <w:lang w:val="en-US" w:eastAsia="zh-CN" w:bidi="ar-SA"/>
    </w:rPr>
  </w:style>
  <w:style w:type="paragraph" w:customStyle="1" w:styleId="149">
    <w:name w:val="标准正文"/>
    <w:basedOn w:val="1"/>
    <w:qFormat/>
    <w:uiPriority w:val="0"/>
    <w:pPr>
      <w:spacing w:line="360" w:lineRule="auto"/>
      <w:ind w:firstLine="200" w:firstLineChars="200"/>
    </w:pPr>
    <w:rPr>
      <w:rFonts w:cs="宋体"/>
      <w:szCs w:val="21"/>
    </w:rPr>
  </w:style>
  <w:style w:type="paragraph" w:customStyle="1" w:styleId="150">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51">
    <w:name w:val="附录二级无"/>
    <w:basedOn w:val="81"/>
    <w:qFormat/>
    <w:uiPriority w:val="0"/>
    <w:pPr>
      <w:tabs>
        <w:tab w:val="clear" w:pos="360"/>
      </w:tabs>
      <w:spacing w:before="0" w:beforeLines="0" w:after="0" w:afterLines="0"/>
    </w:pPr>
    <w:rPr>
      <w:rFonts w:ascii="宋体" w:eastAsia="宋体"/>
      <w:szCs w:val="21"/>
    </w:rPr>
  </w:style>
  <w:style w:type="paragraph" w:customStyle="1" w:styleId="15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3">
    <w:name w:val="附录标识"/>
    <w:basedOn w:val="1"/>
    <w:next w:val="27"/>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54">
    <w:name w:val="其他发布日期"/>
    <w:basedOn w:val="79"/>
    <w:qFormat/>
    <w:uiPriority w:val="0"/>
    <w:pPr>
      <w:framePr w:vAnchor="page" w:hAnchor="text" w:x="1419"/>
    </w:pPr>
  </w:style>
  <w:style w:type="paragraph" w:customStyle="1" w:styleId="155">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156">
    <w:name w:val="注×：（正文）"/>
    <w:qFormat/>
    <w:uiPriority w:val="0"/>
    <w:pPr>
      <w:numPr>
        <w:ilvl w:val="0"/>
        <w:numId w:val="15"/>
      </w:numPr>
      <w:jc w:val="both"/>
    </w:pPr>
    <w:rPr>
      <w:rFonts w:ascii="宋体" w:hAnsi="Times New Roman" w:eastAsia="宋体" w:cs="Times New Roman"/>
      <w:sz w:val="18"/>
      <w:szCs w:val="18"/>
      <w:lang w:val="en-US" w:eastAsia="zh-CN" w:bidi="ar-SA"/>
    </w:rPr>
  </w:style>
  <w:style w:type="paragraph" w:customStyle="1" w:styleId="157">
    <w:name w:val="四级无"/>
    <w:basedOn w:val="75"/>
    <w:qFormat/>
    <w:uiPriority w:val="0"/>
    <w:pPr>
      <w:spacing w:before="0" w:beforeLines="0" w:after="0" w:afterLines="0"/>
    </w:pPr>
    <w:rPr>
      <w:rFonts w:ascii="宋体" w:eastAsia="宋体"/>
    </w:rPr>
  </w:style>
  <w:style w:type="paragraph" w:customStyle="1" w:styleId="158">
    <w:name w:val="示例×："/>
    <w:basedOn w:val="123"/>
    <w:qFormat/>
    <w:uiPriority w:val="0"/>
    <w:pPr>
      <w:numPr>
        <w:numId w:val="16"/>
      </w:numPr>
      <w:spacing w:before="0" w:beforeLines="0" w:after="0" w:afterLines="0"/>
      <w:outlineLvl w:val="9"/>
    </w:pPr>
    <w:rPr>
      <w:rFonts w:ascii="宋体" w:eastAsia="宋体"/>
      <w:sz w:val="18"/>
      <w:szCs w:val="18"/>
    </w:rPr>
  </w:style>
  <w:style w:type="paragraph" w:customStyle="1" w:styleId="159">
    <w:name w:val="图的脚注"/>
    <w:next w:val="27"/>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60">
    <w:name w:val="其他发布部门"/>
    <w:basedOn w:val="71"/>
    <w:qFormat/>
    <w:uiPriority w:val="0"/>
    <w:pPr>
      <w:framePr w:y="15310"/>
      <w:spacing w:line="0" w:lineRule="atLeast"/>
    </w:pPr>
    <w:rPr>
      <w:rFonts w:ascii="黑体" w:eastAsia="黑体"/>
      <w:b w:val="0"/>
    </w:rPr>
  </w:style>
  <w:style w:type="paragraph" w:customStyle="1" w:styleId="161">
    <w:name w:val="列出段落1"/>
    <w:basedOn w:val="1"/>
    <w:qFormat/>
    <w:uiPriority w:val="34"/>
    <w:pPr>
      <w:ind w:firstLine="420" w:firstLineChars="200"/>
    </w:pPr>
    <w:rPr>
      <w:szCs w:val="20"/>
    </w:rPr>
  </w:style>
  <w:style w:type="paragraph" w:customStyle="1" w:styleId="16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63">
    <w:name w:val="五级无"/>
    <w:basedOn w:val="125"/>
    <w:qFormat/>
    <w:uiPriority w:val="0"/>
    <w:pPr>
      <w:spacing w:before="0" w:beforeLines="0" w:after="0" w:afterLines="0"/>
    </w:pPr>
    <w:rPr>
      <w:rFonts w:ascii="宋体" w:eastAsia="宋体"/>
    </w:rPr>
  </w:style>
  <w:style w:type="character" w:customStyle="1" w:styleId="164">
    <w:name w:val="font21"/>
    <w:qFormat/>
    <w:uiPriority w:val="0"/>
    <w:rPr>
      <w:rFonts w:hint="eastAsia" w:ascii="@黑体" w:hAnsi="@黑体" w:eastAsia="@黑体"/>
      <w:color w:val="000000"/>
      <w:sz w:val="18"/>
      <w:szCs w:val="18"/>
      <w:u w:val="none"/>
    </w:rPr>
  </w:style>
  <w:style w:type="character" w:customStyle="1" w:styleId="165">
    <w:name w:val="16"/>
    <w:qFormat/>
    <w:uiPriority w:val="0"/>
    <w:rPr>
      <w:color w:val="000000"/>
      <w:sz w:val="18"/>
      <w:szCs w:val="18"/>
    </w:rPr>
  </w:style>
  <w:style w:type="character" w:customStyle="1" w:styleId="166">
    <w:name w:val="18"/>
    <w:qFormat/>
    <w:uiPriority w:val="0"/>
    <w:rPr>
      <w:rFonts w:hint="eastAsia" w:ascii="等线" w:hAnsi="等线" w:eastAsia="等线"/>
      <w:b/>
      <w:bCs/>
      <w:kern w:val="2"/>
      <w:sz w:val="28"/>
      <w:szCs w:val="28"/>
    </w:rPr>
  </w:style>
  <w:style w:type="character" w:customStyle="1" w:styleId="167">
    <w:name w:val="font11"/>
    <w:qFormat/>
    <w:uiPriority w:val="0"/>
    <w:rPr>
      <w:rFonts w:hint="default" w:ascii="等线" w:hAnsi="等线" w:cs="等线"/>
      <w:color w:val="000000"/>
      <w:sz w:val="18"/>
      <w:szCs w:val="18"/>
      <w:u w:val="none"/>
    </w:rPr>
  </w:style>
  <w:style w:type="character" w:customStyle="1" w:styleId="168">
    <w:name w:val="17"/>
    <w:qFormat/>
    <w:uiPriority w:val="0"/>
    <w:rPr>
      <w:rFonts w:hint="eastAsia" w:ascii="等线" w:hAnsi="等线" w:eastAsia="等线"/>
      <w:color w:val="000000"/>
      <w:sz w:val="18"/>
      <w:szCs w:val="18"/>
    </w:rPr>
  </w:style>
  <w:style w:type="paragraph" w:customStyle="1" w:styleId="169">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70">
    <w:name w:val="CSS4级正文"/>
    <w:basedOn w:val="1"/>
    <w:qFormat/>
    <w:uiPriority w:val="0"/>
    <w:pPr>
      <w:spacing w:line="360" w:lineRule="auto"/>
      <w:ind w:left="1440" w:leftChars="600" w:firstLine="480" w:firstLineChars="200"/>
    </w:pPr>
    <w:rPr>
      <w:rFonts w:cs="宋体"/>
      <w:sz w:val="24"/>
      <w:szCs w:val="20"/>
    </w:rPr>
  </w:style>
  <w:style w:type="paragraph" w:customStyle="1" w:styleId="171">
    <w:name w:val="Revision"/>
    <w:hidden/>
    <w:semiHidden/>
    <w:qFormat/>
    <w:uiPriority w:val="99"/>
    <w:rPr>
      <w:rFonts w:ascii="Times New Roman" w:hAnsi="Times New Roman" w:eastAsia="宋体" w:cs="Times New Roman"/>
      <w:kern w:val="2"/>
      <w:sz w:val="21"/>
      <w:szCs w:val="24"/>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c/Library/Containers/com.kingsoft.wpsoffice.mac/Data/C:\Users\Junyu\Desktop\&#39033;&#30446;\CFDA%20&#33647;&#21697;&#28335;&#28304;&#26631;&#20934;&#39033;&#30446;\&#26631;&#20934;\&#30123;&#33495;&#26631;&#20934;\&#30123;&#33495;&#36861;&#28335;&#22522;&#26412;&#25968;&#25454;&#38598;&#35268;&#33539;%20-%20fudan-%202018101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疫苗追溯基本数据集规范 - fudan- 20181012</Template>
  <Pages>47</Pages>
  <Words>27375</Words>
  <Characters>43229</Characters>
  <Lines>377</Lines>
  <Paragraphs>106</Paragraphs>
  <ScaleCrop>false</ScaleCrop>
  <LinksUpToDate>false</LinksUpToDate>
  <CharactersWithSpaces>43741</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2022-05-29T17:08:00Z</dcterms:created>
  <cp:lastPrinted>2021-12-14T13:49:00Z</cp:lastPrinted>
  <dcterms:modified xsi:type="dcterms:W3CDTF">2022-07-04T10:34:06Z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y fmtid="{D5CDD505-2E9C-101B-9397-08002B2CF9AE}" pid="3" name="ICV">
    <vt:lpwstr>10E36F9458AD46EABC6627A2B06DAEE6</vt:lpwstr>
  </property>
</Properties>
</file>